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PLAN NABAVE</w:t>
      </w: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MONTE GIRO d.o.o. Pula</w:t>
      </w:r>
    </w:p>
    <w:p w:rsidR="00916DCF" w:rsidRPr="00532065" w:rsidRDefault="00916DCF" w:rsidP="00916DCF">
      <w:pPr>
        <w:jc w:val="center"/>
        <w:rPr>
          <w:sz w:val="72"/>
          <w:szCs w:val="72"/>
        </w:rPr>
      </w:pPr>
      <w:r w:rsidRPr="00532065">
        <w:rPr>
          <w:sz w:val="72"/>
          <w:szCs w:val="72"/>
        </w:rPr>
        <w:t>za 202</w:t>
      </w:r>
      <w:r>
        <w:rPr>
          <w:sz w:val="72"/>
          <w:szCs w:val="72"/>
        </w:rPr>
        <w:t>3</w:t>
      </w:r>
      <w:r w:rsidRPr="00532065">
        <w:rPr>
          <w:sz w:val="72"/>
          <w:szCs w:val="72"/>
        </w:rPr>
        <w:t>. godinu</w:t>
      </w: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Pr="00532065" w:rsidRDefault="00916DCF" w:rsidP="00916DCF">
      <w:pPr>
        <w:jc w:val="center"/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  <w:r w:rsidRPr="00532065">
        <w:rPr>
          <w:sz w:val="18"/>
          <w:szCs w:val="18"/>
        </w:rPr>
        <w:tab/>
      </w: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8A4B64" w:rsidRDefault="00916DCF" w:rsidP="008A4B64">
      <w:pPr>
        <w:ind w:left="705"/>
        <w:rPr>
          <w:sz w:val="18"/>
          <w:szCs w:val="18"/>
        </w:rPr>
      </w:pPr>
      <w:r w:rsidRPr="00532065">
        <w:rPr>
          <w:sz w:val="18"/>
          <w:szCs w:val="18"/>
        </w:rPr>
        <w:t>Sukladno odredbama čl. 6., st.1., toč.3. Zakona o javnoj nabavi („Narodne novine „ RH br. 120/16</w:t>
      </w:r>
      <w:r>
        <w:rPr>
          <w:sz w:val="18"/>
          <w:szCs w:val="18"/>
        </w:rPr>
        <w:t xml:space="preserve"> i 114/22</w:t>
      </w:r>
      <w:r w:rsidRPr="00532065">
        <w:rPr>
          <w:sz w:val="18"/>
          <w:szCs w:val="18"/>
        </w:rPr>
        <w:t>) MONTE GIRO  d.o.o. Pula je pravna osoba u vlasništvu  jedinice lokalne samouprave ,</w:t>
      </w:r>
    </w:p>
    <w:p w:rsidR="00916DCF" w:rsidRPr="00532065" w:rsidRDefault="00916DCF" w:rsidP="008A4B64">
      <w:pPr>
        <w:ind w:left="705"/>
        <w:rPr>
          <w:sz w:val="18"/>
          <w:szCs w:val="18"/>
        </w:rPr>
      </w:pPr>
      <w:r w:rsidRPr="00532065">
        <w:rPr>
          <w:sz w:val="18"/>
          <w:szCs w:val="18"/>
        </w:rPr>
        <w:t xml:space="preserve"> te je kao takva obvezna primjenjivati i u svom poslovanju postupiti  u skladu s odredbama navedenog Zakona. </w:t>
      </w:r>
    </w:p>
    <w:p w:rsidR="008A4B64" w:rsidRDefault="00916DCF" w:rsidP="008A4B64">
      <w:pPr>
        <w:ind w:left="705" w:firstLine="3"/>
        <w:rPr>
          <w:sz w:val="18"/>
          <w:szCs w:val="18"/>
        </w:rPr>
      </w:pPr>
      <w:r w:rsidRPr="00532065">
        <w:rPr>
          <w:sz w:val="18"/>
          <w:szCs w:val="18"/>
        </w:rPr>
        <w:t>Kako bi  Društvo osiguralo  potrebne količine  sirovina, materijala, roba i usluga , što je neophodan preduvjet  poslovanja, pr</w:t>
      </w:r>
      <w:r>
        <w:rPr>
          <w:sz w:val="18"/>
          <w:szCs w:val="18"/>
        </w:rPr>
        <w:t>ipremljen je  sukladno Pravilniku</w:t>
      </w:r>
      <w:r w:rsidRPr="00532065">
        <w:rPr>
          <w:sz w:val="18"/>
          <w:szCs w:val="18"/>
        </w:rPr>
        <w:t xml:space="preserve"> o </w:t>
      </w:r>
      <w:r w:rsidR="008A4B64">
        <w:rPr>
          <w:sz w:val="18"/>
          <w:szCs w:val="18"/>
        </w:rPr>
        <w:t xml:space="preserve">planu nabave, registru ugovora </w:t>
      </w:r>
      <w:r w:rsidRPr="00532065">
        <w:rPr>
          <w:sz w:val="18"/>
          <w:szCs w:val="18"/>
        </w:rPr>
        <w:t>,</w:t>
      </w:r>
    </w:p>
    <w:p w:rsidR="00916DCF" w:rsidRPr="00532065" w:rsidRDefault="00916DCF" w:rsidP="008A4B64">
      <w:pPr>
        <w:ind w:left="705" w:firstLine="3"/>
        <w:rPr>
          <w:sz w:val="18"/>
          <w:szCs w:val="18"/>
        </w:rPr>
      </w:pPr>
      <w:r w:rsidRPr="00532065">
        <w:rPr>
          <w:sz w:val="18"/>
          <w:szCs w:val="18"/>
        </w:rPr>
        <w:t>analizi tržišta  („Narodne novine“ RH br. 101/17 i 144/20) Plan nabave Monte giro d.o.o. Pula za 202</w:t>
      </w:r>
      <w:r>
        <w:rPr>
          <w:sz w:val="18"/>
          <w:szCs w:val="18"/>
        </w:rPr>
        <w:t>3</w:t>
      </w:r>
      <w:r w:rsidRPr="00532065">
        <w:rPr>
          <w:sz w:val="18"/>
          <w:szCs w:val="18"/>
        </w:rPr>
        <w:t xml:space="preserve">. godinu. </w:t>
      </w: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ind w:firstLine="708"/>
        <w:rPr>
          <w:sz w:val="18"/>
          <w:szCs w:val="18"/>
        </w:rPr>
      </w:pPr>
      <w:r w:rsidRPr="00532065">
        <w:rPr>
          <w:sz w:val="18"/>
          <w:szCs w:val="18"/>
        </w:rPr>
        <w:t xml:space="preserve">Naručitelj je obvezan objaviti Plan nabave u Elektroničkom oglasniku javne nabave u roku od 8 (osam) dana od dana njegova donošenja. </w:t>
      </w: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tbl>
      <w:tblPr>
        <w:tblpPr w:leftFromText="180" w:rightFromText="180" w:horzAnchor="margin" w:tblpX="127" w:tblpY="-420"/>
        <w:tblW w:w="16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72"/>
        <w:gridCol w:w="1682"/>
        <w:gridCol w:w="1320"/>
        <w:gridCol w:w="1370"/>
        <w:gridCol w:w="814"/>
        <w:gridCol w:w="1023"/>
        <w:gridCol w:w="2230"/>
        <w:gridCol w:w="1261"/>
        <w:gridCol w:w="955"/>
        <w:gridCol w:w="1276"/>
        <w:gridCol w:w="1258"/>
        <w:gridCol w:w="36"/>
      </w:tblGrid>
      <w:tr w:rsidR="005C3AF7" w:rsidRPr="00532065" w:rsidTr="00F43693">
        <w:trPr>
          <w:trHeight w:val="181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Evidencijski broj nabave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nabave (najviše 200 znakova)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ocijenjena vrijednost nabave (u eurima)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Vrsta postupka (uključujući i jednostavnu nabavu)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podijeljen na grupe?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Sklapa se Ugovor/okvirni sporazum/narudžbenica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Financira li se ugovor ili okvirni sporazum iz fondova EU?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Napomena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22800000-8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A197C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7.963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371047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7104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Nabavu provodi središnje tijelo  za JN Grada Pule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Uredska oprema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30191000-4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Sredstva za čišćenje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39830000-9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AA19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AA197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3.272,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Radna odjeća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18110000-3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Radna obuća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18800000-7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Zaštitna oprema za rad -rukavice, kute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18143000-3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97356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Granitne kamene ploče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44912100-7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E570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Oblaganje niša kamenim pločama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44113130-5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7356" w:rsidRPr="00532065" w:rsidRDefault="00F97356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97356" w:rsidRPr="00532065" w:rsidRDefault="00F97356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900E1C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Mašinski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pijesak, tucanik,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14210000-6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900E1C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Beton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44114000-2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44111200-3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Armirano željezo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14711000-8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Betonska galanterija, kazete za urne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44114250-9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Pogrebne potrepštine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39296000-3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Lijesovi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dr.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140.700,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studeni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Urne ukrasne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39296000-3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Repromaterijal za izradu vijenaca (spužve, mreže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39293000-2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Umjetno cvijeće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39293200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Poljoprivredni alati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44512000-2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900E1C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Svijeće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39225600-1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118.123,00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Rezano cvijeće i zelenilo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03121200-7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146.000,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7356" w:rsidRDefault="00F97356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srpanj</w:t>
            </w:r>
          </w:p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Plastični predmeti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19500000-1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veljača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Sadnice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03451100-7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listopad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64110000-0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D345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</w:t>
            </w:r>
            <w:r w:rsidR="00D3457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886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Fiksna telefonija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64210000-1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Mobilna telefonija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Provizija na kartice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F43693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11.412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Naknada za vođenje računa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Objave u NN, javnim glasilima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79500000-9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3.318,00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900E1C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</w:t>
            </w:r>
            <w:r w:rsidR="00A17794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A1779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Provizija za naplatu po nalogu za plaćanje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17794" w:rsidRPr="00532065" w:rsidRDefault="00A17794" w:rsidP="004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3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financijskog knjigovodstva, materijalnog , obračun plaća, kadrovska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ev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, usluge bankarstva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50300000-8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grobni očevidnik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50300000-8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Usluga osiguranja –ostala osiguranja </w:t>
            </w:r>
          </w:p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(lom, požar, provala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2.560,00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od nesretnog slučaja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0928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5.600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900E1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osiguranja odgovornosti prema trećima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900E1C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37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Usluga savjetovanja (ekološke usluge, nabava, kvaliteta)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71318000-0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Odvjetničke usluge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79100000-5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Usluge kontrolinga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75120000-3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B0FC6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Usluge javnog bilježnika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79100000-5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Održavanje motornih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50800000-3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Alati univerzalne i posebne namjene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44510000-8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Oprema za grijanje i hlađenje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42512000-8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Uredski n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amještaj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39130000-2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Informatička računalna oprema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30236000-2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924B6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Čistilica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42415200-0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B184E" w:rsidRDefault="00FB184E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lipanj</w:t>
            </w:r>
          </w:p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Specijalno vozilo za prijevoz pokojnika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34100000-8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Viličar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42415110-2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Izrada projektne 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okumentacije proširenja mjesnog groblja </w:t>
            </w:r>
            <w:proofErr w:type="spellStart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Štinjan</w:t>
            </w:r>
            <w:proofErr w:type="spellEnd"/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(Faza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ožujak 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B0FC6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Izrada projektne dokumentacije proširenja Gradskog groblje u Puli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ožujak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Izrada projektne dokumentacije za izgradnju upravno-poslovne zgrade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D2276B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kolovoz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Zemljani radovi- izgradnja zemljanih grobnih mjesta na polju C i na polju 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45112000-5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8.000,00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travanj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Proširenje Gradskog groblja u Puli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45210000-2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1.419.000,00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2276B" w:rsidRDefault="00D2276B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studeni</w:t>
            </w:r>
          </w:p>
          <w:p w:rsidR="00F43693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4F746E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Opločenje staza </w:t>
            </w:r>
            <w:proofErr w:type="spellStart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tlakovcem</w:t>
            </w:r>
            <w:proofErr w:type="spellEnd"/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45262510-9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746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4F746E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4F746E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Gorivo za obavljanje djelatnosti osobna vozila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09132000-3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0928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24.570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0879E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812257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Gorivo za održavanje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09135000-4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0879E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3.10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</w:t>
            </w:r>
            <w:r w:rsidR="00F43693"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Opskrba električnom energijom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09310000-5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8122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</w:t>
            </w:r>
            <w:r w:rsidR="0081225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Distribucija električnom energijom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65310000-9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812257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6.700</w:t>
            </w:r>
            <w:r w:rsidR="00F4369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Nabavu provodi središnje tijelo  za JN Grada Pule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574D1A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B0F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 w:rsidR="00FB0FC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/2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Zbrinjavanje </w:t>
            </w:r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otpada </w:t>
            </w:r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(lampioni)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90513200-8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A1003C" w:rsidP="00574D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320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tijeku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F43693" w:rsidRPr="00532065" w:rsidRDefault="00F43693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574D1A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Default="00FB0FC6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60/23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616CFE" w:rsidP="00616C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Preuzimanje komunalnog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mij</w:t>
            </w:r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eš.otpada</w:t>
            </w:r>
            <w:proofErr w:type="spellEnd"/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="00574D1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zbrinjavanje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90510000-5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Default="00574D1A" w:rsidP="00574D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574D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 tijeku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574D1A" w:rsidRPr="00532065" w:rsidRDefault="00574D1A" w:rsidP="00F436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900E1C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FB0FC6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61/23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5C3A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Hortikulturno </w:t>
            </w:r>
            <w:r w:rsidR="005C3AF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uređenje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groblja  (čišćenje, košnja , orezivanje i dr.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98371111-5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 tijeku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900E1C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FB0FC6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62/23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Usluge čišćenja (poslovnih prostora i dr.)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90919200-4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 tijeku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5C3AF7" w:rsidRPr="00532065" w:rsidTr="00F43693">
        <w:trPr>
          <w:trHeight w:val="315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FB0FC6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63/23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5C3A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Nabava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softwera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ured</w:t>
            </w:r>
            <w:r w:rsidR="005C3AF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.posl.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30230000-0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 tijeku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00E1C" w:rsidRPr="00532065" w:rsidRDefault="00900E1C" w:rsidP="00900E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:rsidR="00916DCF" w:rsidRDefault="00916DCF" w:rsidP="00916DCF">
      <w:pPr>
        <w:rPr>
          <w:sz w:val="18"/>
          <w:szCs w:val="18"/>
        </w:rPr>
      </w:pPr>
    </w:p>
    <w:p w:rsidR="00916DCF" w:rsidRPr="00532065" w:rsidRDefault="00916DCF" w:rsidP="00916DCF">
      <w:pPr>
        <w:rPr>
          <w:sz w:val="18"/>
          <w:szCs w:val="18"/>
        </w:rPr>
      </w:pPr>
    </w:p>
    <w:p w:rsidR="00B74388" w:rsidRDefault="00B74388"/>
    <w:sectPr w:rsidR="00B74388" w:rsidSect="00B74388">
      <w:pgSz w:w="16840" w:h="11907" w:orient="landscape" w:code="9"/>
      <w:pgMar w:top="425" w:right="284" w:bottom="0" w:left="142" w:header="72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F"/>
    <w:rsid w:val="000879E3"/>
    <w:rsid w:val="0009281A"/>
    <w:rsid w:val="000A6720"/>
    <w:rsid w:val="0016688F"/>
    <w:rsid w:val="0017756A"/>
    <w:rsid w:val="0019117A"/>
    <w:rsid w:val="002739D2"/>
    <w:rsid w:val="00371047"/>
    <w:rsid w:val="00407787"/>
    <w:rsid w:val="004464FC"/>
    <w:rsid w:val="004743C9"/>
    <w:rsid w:val="00574D1A"/>
    <w:rsid w:val="005C3AF7"/>
    <w:rsid w:val="005C55DB"/>
    <w:rsid w:val="00616CFE"/>
    <w:rsid w:val="006C0638"/>
    <w:rsid w:val="006C3A41"/>
    <w:rsid w:val="006C3C5B"/>
    <w:rsid w:val="007D7756"/>
    <w:rsid w:val="00812257"/>
    <w:rsid w:val="008771E9"/>
    <w:rsid w:val="00880466"/>
    <w:rsid w:val="00895543"/>
    <w:rsid w:val="008A4B64"/>
    <w:rsid w:val="008D5A92"/>
    <w:rsid w:val="008E413A"/>
    <w:rsid w:val="00900E1C"/>
    <w:rsid w:val="00916DCF"/>
    <w:rsid w:val="0092035F"/>
    <w:rsid w:val="00924B63"/>
    <w:rsid w:val="009513BA"/>
    <w:rsid w:val="00A1003C"/>
    <w:rsid w:val="00A17794"/>
    <w:rsid w:val="00A231C6"/>
    <w:rsid w:val="00AA197C"/>
    <w:rsid w:val="00B74388"/>
    <w:rsid w:val="00D2276B"/>
    <w:rsid w:val="00D34572"/>
    <w:rsid w:val="00E570AF"/>
    <w:rsid w:val="00E70AC8"/>
    <w:rsid w:val="00F43693"/>
    <w:rsid w:val="00F97356"/>
    <w:rsid w:val="00FB0FC6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5C73-66DC-4524-98AA-D15958E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DCF"/>
    <w:rPr>
      <w:rFonts w:ascii="Segoe UI" w:hAnsi="Segoe UI" w:cs="Segoe UI"/>
      <w:sz w:val="18"/>
      <w:szCs w:val="18"/>
    </w:rPr>
  </w:style>
  <w:style w:type="paragraph" w:styleId="Tekstbalonia">
    <w:name w:val="Balloon Text"/>
    <w:link w:val="TekstbaloniaChar"/>
    <w:uiPriority w:val="99"/>
    <w:semiHidden/>
    <w:unhideWhenUsed/>
    <w:rsid w:val="00916D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66</cp:revision>
  <cp:lastPrinted>2023-01-27T10:16:00Z</cp:lastPrinted>
  <dcterms:created xsi:type="dcterms:W3CDTF">2023-01-12T13:30:00Z</dcterms:created>
  <dcterms:modified xsi:type="dcterms:W3CDTF">2023-01-27T10:23:00Z</dcterms:modified>
</cp:coreProperties>
</file>