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PLAN NABAVE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MONTE GIRO d.o.o. Pula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za 202</w:t>
      </w:r>
      <w:r w:rsidR="00803EDA">
        <w:rPr>
          <w:sz w:val="72"/>
          <w:szCs w:val="72"/>
        </w:rPr>
        <w:t>5</w:t>
      </w:r>
      <w:r w:rsidRPr="00532065">
        <w:rPr>
          <w:sz w:val="72"/>
          <w:szCs w:val="72"/>
        </w:rPr>
        <w:t>. godinu</w:t>
      </w: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  <w:r w:rsidRPr="00532065">
        <w:rPr>
          <w:sz w:val="18"/>
          <w:szCs w:val="18"/>
        </w:rPr>
        <w:tab/>
      </w: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8A4B64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>Sukladno odredbama čl. 6., st.1., toč.3. Zakona o javnoj nabavi („Narodne novine „ RH br. 120/16</w:t>
      </w:r>
      <w:r>
        <w:rPr>
          <w:sz w:val="18"/>
          <w:szCs w:val="18"/>
        </w:rPr>
        <w:t xml:space="preserve"> i 114/22</w:t>
      </w:r>
      <w:r w:rsidRPr="00532065">
        <w:rPr>
          <w:sz w:val="18"/>
          <w:szCs w:val="18"/>
        </w:rPr>
        <w:t>) MONTE GIRO  d.o.o. Pula je pravna osoba u vlasništvu  jedinice lokalne samouprave ,</w:t>
      </w:r>
    </w:p>
    <w:p w:rsidR="00916DCF" w:rsidRPr="00532065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 xml:space="preserve"> te je kao takva obvezna primjenjivati i u svom poslovanju postupiti  u skladu s odredbama navedenog Zakona. </w:t>
      </w:r>
    </w:p>
    <w:p w:rsidR="008A4B64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Kako bi  Društvo osiguralo  potrebne količine  sirovina, materijala, roba i usluga , što je neophodan preduvjet  poslovanja, pr</w:t>
      </w:r>
      <w:r>
        <w:rPr>
          <w:sz w:val="18"/>
          <w:szCs w:val="18"/>
        </w:rPr>
        <w:t>ipremljen je  sukladno Pravilniku</w:t>
      </w:r>
      <w:r w:rsidRPr="00532065">
        <w:rPr>
          <w:sz w:val="18"/>
          <w:szCs w:val="18"/>
        </w:rPr>
        <w:t xml:space="preserve"> o </w:t>
      </w:r>
      <w:r w:rsidR="008A4B64">
        <w:rPr>
          <w:sz w:val="18"/>
          <w:szCs w:val="18"/>
        </w:rPr>
        <w:t xml:space="preserve">planu nabave, registru ugovora </w:t>
      </w:r>
      <w:r w:rsidRPr="00532065">
        <w:rPr>
          <w:sz w:val="18"/>
          <w:szCs w:val="18"/>
        </w:rPr>
        <w:t>,</w:t>
      </w:r>
    </w:p>
    <w:p w:rsidR="00916DCF" w:rsidRPr="00532065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analizi tržišta  („Narodne novine“ RH br. 101/17 i 144/20) Plan nabave Monte giro d.o.o. Pula za 202</w:t>
      </w:r>
      <w:r w:rsidR="00803EDA">
        <w:rPr>
          <w:sz w:val="18"/>
          <w:szCs w:val="18"/>
        </w:rPr>
        <w:t>5</w:t>
      </w:r>
      <w:r w:rsidRPr="00532065">
        <w:rPr>
          <w:sz w:val="18"/>
          <w:szCs w:val="18"/>
        </w:rPr>
        <w:t xml:space="preserve">. godinu.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ind w:firstLine="708"/>
        <w:rPr>
          <w:sz w:val="18"/>
          <w:szCs w:val="18"/>
        </w:rPr>
      </w:pPr>
      <w:r w:rsidRPr="00532065">
        <w:rPr>
          <w:sz w:val="18"/>
          <w:szCs w:val="18"/>
        </w:rPr>
        <w:t xml:space="preserve">Naručitelj je obvezan objaviti Plan nabave u Elektroničkom oglasniku javne nabave u roku od 8 (osam) dana od dana njegova donošenja.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tbl>
      <w:tblPr>
        <w:tblpPr w:leftFromText="180" w:rightFromText="180" w:horzAnchor="margin" w:tblpX="127" w:tblpY="-420"/>
        <w:tblW w:w="16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77"/>
        <w:gridCol w:w="1685"/>
        <w:gridCol w:w="1300"/>
        <w:gridCol w:w="1372"/>
        <w:gridCol w:w="815"/>
        <w:gridCol w:w="1024"/>
        <w:gridCol w:w="2231"/>
        <w:gridCol w:w="1263"/>
        <w:gridCol w:w="956"/>
        <w:gridCol w:w="1278"/>
        <w:gridCol w:w="1260"/>
        <w:gridCol w:w="36"/>
      </w:tblGrid>
      <w:tr w:rsidR="005C3AF7" w:rsidRPr="00532065" w:rsidTr="00F43693">
        <w:trPr>
          <w:trHeight w:val="181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Evidencijski broj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nabave (najviše 200 znakova)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ocijenjena vrijednost nabave (u eurima)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Vrsta postupka (uključujući i jednostavnu nabavu)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podijeljen na grupe?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Sklapa se Ugovor/okvirni sporazum/narudžbenica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Financira li se ugovor ili okvirni sporazum iz fondova EU?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Napomena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4F4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1/2</w:t>
            </w:r>
            <w:r w:rsidR="00904F4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22800000-8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B6030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371047" w:rsidRDefault="00A17794" w:rsidP="00904F4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7104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904F4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Nabavu provodi središnje tijelo  za JN Grada Pule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4F4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2/2</w:t>
            </w:r>
            <w:r w:rsidR="00904F4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30191000-4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B479B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4F4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3/2</w:t>
            </w:r>
            <w:r w:rsidR="00904F4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Sredstva za čišćenje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39830000-9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F65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</w:t>
            </w:r>
            <w:r w:rsidR="00BF654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18110000-3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obuća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18800000-7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Zaštitna oprema za rad -rukavice, kute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18143000-3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Pogrebne potrepštine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39296000-3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B6030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Lijesovi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155CE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140.</w:t>
            </w:r>
            <w:r w:rsidR="00155C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3C1A42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3C1A42" w:rsidP="003C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Repromaterijal za izradu vijenaca (spužve, mreže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Umjetno cvijeće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39293200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213E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52.000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Poljoprivredni alati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44512000-2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39225600-1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213E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213EF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7639D5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Rezano cvijeće i zelenilo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03121200-7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213EFE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B479BF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Plastični predmeti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19500000-1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Sadnice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03451100-7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2B6030" w:rsidP="002B603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8.5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listopad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16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64110000-0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</w:t>
            </w:r>
            <w:r w:rsid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Fiksna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Mobilna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Provizija na kartice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EA4EA5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6.500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Naknada za vođenje računa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</w:t>
            </w:r>
            <w:r w:rsid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Objave u NN, javnim glasilima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79500000-9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2B6030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Provizija za naplatu po nalogu za plaćanje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financijskog knjigovodstva, materijalnog , obračun plaća, kadrovska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ev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, usluge bankarstva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grobni očevidnik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Usluga osiguranja –ostala osiguranja </w:t>
            </w:r>
          </w:p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(lom, požar, provala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EA4EA5" w:rsidP="00EA4E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2.900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7D49C6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 nesretnog slučaja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27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6.400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28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odgovornosti prema trećima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5.600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savjetovanja (ekološke usluge, nabava, kvaliteta)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71318000-0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EA4EA5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60CDC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30/2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Odvjetničke usluge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79100000-5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Default="00A60CDC" w:rsidP="00A60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60CDC" w:rsidRPr="00532065" w:rsidRDefault="00A60CD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Usluge kontrolinga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75120000-3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Održavanje motornih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50800000-3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7B7301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Alati univerzalne i posebne namjene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n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amještaj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39130000-2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Informatička računalna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30236000-2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24F82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Default="00761661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624F82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Usluge tehničke i tjelesne zaštite osoba i imovine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904F4E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Default="00624F82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624F82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624F82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761661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761661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761661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B2279D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Rujan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624F82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4F82" w:rsidRPr="00532065" w:rsidRDefault="00624F82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24F82" w:rsidRPr="00532065" w:rsidRDefault="00624F82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7B7301" w:rsidTr="007B7301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B603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Tiskarske usluge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21AD7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7981000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B603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4C34B0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B6030" w:rsidP="00E939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7B7301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761661" w:rsidRDefault="009F0E54" w:rsidP="00624F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Specijaln</w:t>
            </w:r>
            <w:r w:rsidR="00624F82"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</w:t>
            </w:r>
            <w:r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vozil</w:t>
            </w:r>
            <w:r w:rsidR="00624F82"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</w:t>
            </w:r>
            <w:r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prijevoz pokojnika</w:t>
            </w:r>
            <w:r w:rsidR="00761661"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76166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34100000-8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761661" w:rsidRDefault="00624F82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70</w:t>
            </w:r>
            <w:r w:rsidR="00E9127D"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9F0E54" w:rsidRP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E939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A4EA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EA4EA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219FD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F0E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9/2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okumentacije proširenja mjesnog groblja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Štinjan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(Faza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BA425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</w:t>
            </w:r>
            <w:r w:rsidR="009F0E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3854AE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dokumentacije za izgradnju upravno-poslovne zgrade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BA425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</w:t>
            </w:r>
            <w:r w:rsidR="009F0E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854A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663A31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3854A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3854A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BA42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Zemljani radovi- izgradnja zemljanih grobnih mjesta na polju 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B </w:t>
            </w:r>
            <w:r w:rsidR="00663A3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Gradsko groblje Pula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45112000-5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624F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="00624F8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9F0E54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B73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Sanacija kapele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45000000-7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624F82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="009F0E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2523A1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7B7301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4F746E" w:rsidTr="0069592D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Opločenje staza </w:t>
            </w:r>
            <w:proofErr w:type="spellStart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tlakovcem</w:t>
            </w:r>
            <w:proofErr w:type="spellEnd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dr.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groblje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Štinjan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45262510-9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69592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4F746E" w:rsidRDefault="00B2279D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4F746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4F746E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Gorivo za obavljanje djelatnosti osobna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09132000-3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Gorivo za održavanje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09135000-4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3.100,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Opskrba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09310000-5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Distribucija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65310000-9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Zbrinjavanje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otpada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(lampioni)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90513200-8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F0E54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761661" w:rsidP="00BA42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49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Preuzimanje komunalnog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miješ.otpada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zbrinjavanje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Default="00621AD7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F0E54" w:rsidRPr="00532065" w:rsidRDefault="009F0E54" w:rsidP="009F0E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9592D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BA425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Postavljanje  Video nadzor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32333000-6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BA425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9592D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BA425D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76166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6959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Postavljanje rasvjete  Polje A Gradsko groblje Pula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34990000-3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</w:t>
            </w:r>
            <w:r w:rsidR="00B2279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69592D" w:rsidRPr="00532065" w:rsidRDefault="0069592D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B54C2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Default="006B54C2" w:rsidP="007616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Preša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Default="006B54C2" w:rsidP="00B227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6B54C2" w:rsidRPr="00532065" w:rsidRDefault="006B54C2" w:rsidP="006959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:rsidR="00481DC1" w:rsidRDefault="00481DC1"/>
    <w:sectPr w:rsidR="00481DC1" w:rsidSect="00B74388">
      <w:pgSz w:w="16840" w:h="11907" w:orient="landscape" w:code="9"/>
      <w:pgMar w:top="425" w:right="284" w:bottom="0" w:left="142" w:header="72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F"/>
    <w:rsid w:val="00033352"/>
    <w:rsid w:val="000879E3"/>
    <w:rsid w:val="0009281A"/>
    <w:rsid w:val="000A6720"/>
    <w:rsid w:val="00155CE3"/>
    <w:rsid w:val="0016688F"/>
    <w:rsid w:val="0017756A"/>
    <w:rsid w:val="0019117A"/>
    <w:rsid w:val="00213EFE"/>
    <w:rsid w:val="002523A1"/>
    <w:rsid w:val="002739D2"/>
    <w:rsid w:val="002B6030"/>
    <w:rsid w:val="00371047"/>
    <w:rsid w:val="003854AE"/>
    <w:rsid w:val="003B45C8"/>
    <w:rsid w:val="003C1A42"/>
    <w:rsid w:val="00407787"/>
    <w:rsid w:val="00432617"/>
    <w:rsid w:val="004464FC"/>
    <w:rsid w:val="004743C9"/>
    <w:rsid w:val="00481DC1"/>
    <w:rsid w:val="004B65C8"/>
    <w:rsid w:val="004C34B0"/>
    <w:rsid w:val="005219FD"/>
    <w:rsid w:val="0057226A"/>
    <w:rsid w:val="00574D1A"/>
    <w:rsid w:val="005C3AF7"/>
    <w:rsid w:val="005C55DB"/>
    <w:rsid w:val="00610A0B"/>
    <w:rsid w:val="00616CFE"/>
    <w:rsid w:val="00621AD7"/>
    <w:rsid w:val="00624F82"/>
    <w:rsid w:val="00663A31"/>
    <w:rsid w:val="0069592D"/>
    <w:rsid w:val="006A5894"/>
    <w:rsid w:val="006B54C2"/>
    <w:rsid w:val="006C0638"/>
    <w:rsid w:val="006C3A41"/>
    <w:rsid w:val="006C3C5B"/>
    <w:rsid w:val="007266C8"/>
    <w:rsid w:val="00761661"/>
    <w:rsid w:val="007639D5"/>
    <w:rsid w:val="007B7301"/>
    <w:rsid w:val="007D49C6"/>
    <w:rsid w:val="007D7756"/>
    <w:rsid w:val="00803EDA"/>
    <w:rsid w:val="00812257"/>
    <w:rsid w:val="00823DED"/>
    <w:rsid w:val="008771E9"/>
    <w:rsid w:val="00880466"/>
    <w:rsid w:val="00895543"/>
    <w:rsid w:val="008A4B64"/>
    <w:rsid w:val="008D5A92"/>
    <w:rsid w:val="008E413A"/>
    <w:rsid w:val="00900E1C"/>
    <w:rsid w:val="00904F4E"/>
    <w:rsid w:val="00916DCF"/>
    <w:rsid w:val="0092035F"/>
    <w:rsid w:val="00924B63"/>
    <w:rsid w:val="009513BA"/>
    <w:rsid w:val="009E7D73"/>
    <w:rsid w:val="009F0E54"/>
    <w:rsid w:val="00A1003C"/>
    <w:rsid w:val="00A17794"/>
    <w:rsid w:val="00A231C6"/>
    <w:rsid w:val="00A60CDC"/>
    <w:rsid w:val="00AA197C"/>
    <w:rsid w:val="00B2279D"/>
    <w:rsid w:val="00B479BF"/>
    <w:rsid w:val="00B74388"/>
    <w:rsid w:val="00BA425D"/>
    <w:rsid w:val="00BF16FB"/>
    <w:rsid w:val="00BF6549"/>
    <w:rsid w:val="00D2276B"/>
    <w:rsid w:val="00D34572"/>
    <w:rsid w:val="00E570AF"/>
    <w:rsid w:val="00E70AC8"/>
    <w:rsid w:val="00E9127D"/>
    <w:rsid w:val="00E939B9"/>
    <w:rsid w:val="00EA4EA5"/>
    <w:rsid w:val="00EC7150"/>
    <w:rsid w:val="00F43693"/>
    <w:rsid w:val="00F97356"/>
    <w:rsid w:val="00FB0FC6"/>
    <w:rsid w:val="00FB184E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5C73-66DC-4524-98AA-D15958E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DCF"/>
    <w:rPr>
      <w:rFonts w:ascii="Segoe UI" w:hAnsi="Segoe UI" w:cs="Segoe UI"/>
      <w:sz w:val="18"/>
      <w:szCs w:val="18"/>
    </w:rPr>
  </w:style>
  <w:style w:type="paragraph" w:styleId="Tekstbalonia">
    <w:name w:val="Balloon Text"/>
    <w:link w:val="TekstbaloniaChar"/>
    <w:uiPriority w:val="99"/>
    <w:semiHidden/>
    <w:unhideWhenUsed/>
    <w:rsid w:val="00916D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6A6F-4BE8-4A78-9CD3-43932A46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5</cp:revision>
  <cp:lastPrinted>2024-11-26T13:26:00Z</cp:lastPrinted>
  <dcterms:created xsi:type="dcterms:W3CDTF">2024-11-26T13:25:00Z</dcterms:created>
  <dcterms:modified xsi:type="dcterms:W3CDTF">2024-11-29T09:25:00Z</dcterms:modified>
</cp:coreProperties>
</file>