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0B55F" w14:textId="3C413498" w:rsidR="00C34688" w:rsidRPr="00675955" w:rsidRDefault="00C34688" w:rsidP="00C34688">
      <w:pPr>
        <w:spacing w:line="235" w:lineRule="atLeast"/>
        <w:jc w:val="both"/>
        <w:rPr>
          <w:rFonts w:cs="Calibri"/>
        </w:rPr>
      </w:pPr>
      <w:r w:rsidRPr="00675955">
        <w:t>Na temelju članka 30. Zakona o komunalnom gospodarstvu (NN 68/18, 110/18 i 32/20) i  članka 2</w:t>
      </w:r>
      <w:r w:rsidR="003941F7" w:rsidRPr="00675955">
        <w:t>8</w:t>
      </w:r>
      <w:r w:rsidRPr="00675955">
        <w:t>. Odluke o grobljima („Službene novine – </w:t>
      </w:r>
      <w:proofErr w:type="spellStart"/>
      <w:r w:rsidRPr="00675955">
        <w:rPr>
          <w:rStyle w:val="spelle"/>
        </w:rPr>
        <w:t>Bollettino</w:t>
      </w:r>
      <w:proofErr w:type="spellEnd"/>
      <w:r w:rsidRPr="00675955">
        <w:t> </w:t>
      </w:r>
      <w:proofErr w:type="spellStart"/>
      <w:r w:rsidRPr="00675955">
        <w:rPr>
          <w:rStyle w:val="spelle"/>
        </w:rPr>
        <w:t>ufficiale</w:t>
      </w:r>
      <w:proofErr w:type="spellEnd"/>
      <w:r w:rsidRPr="00675955">
        <w:t>“ Pule-Pola 1</w:t>
      </w:r>
      <w:r w:rsidR="003941F7" w:rsidRPr="00675955">
        <w:t>1/26</w:t>
      </w:r>
      <w:r w:rsidRPr="00675955">
        <w:t>) trgovačko društvo MONTE GIRO d.o.o., </w:t>
      </w:r>
      <w:proofErr w:type="spellStart"/>
      <w:r w:rsidRPr="00675955">
        <w:rPr>
          <w:rStyle w:val="spelle"/>
        </w:rPr>
        <w:t>Kumičićeva</w:t>
      </w:r>
      <w:proofErr w:type="spellEnd"/>
      <w:r w:rsidRPr="00675955">
        <w:t> 22 – </w:t>
      </w:r>
      <w:proofErr w:type="spellStart"/>
      <w:r w:rsidRPr="00675955">
        <w:rPr>
          <w:rStyle w:val="spelle"/>
        </w:rPr>
        <w:t>Via</w:t>
      </w:r>
      <w:proofErr w:type="spellEnd"/>
      <w:r w:rsidRPr="00675955">
        <w:t> Eugen </w:t>
      </w:r>
      <w:proofErr w:type="spellStart"/>
      <w:r w:rsidRPr="00675955">
        <w:rPr>
          <w:rStyle w:val="spelle"/>
        </w:rPr>
        <w:t>Kumicic</w:t>
      </w:r>
      <w:proofErr w:type="spellEnd"/>
      <w:r w:rsidRPr="00675955">
        <w:t> 22, Pula-Pola (dalje u tekstu „isporučitelj komunalne usluge“ ili „isporučitelj“) donosi</w:t>
      </w:r>
    </w:p>
    <w:p w14:paraId="123AA261" w14:textId="77777777" w:rsidR="00C34688" w:rsidRPr="00675955" w:rsidRDefault="00C34688" w:rsidP="0060281B">
      <w:pPr>
        <w:spacing w:after="0" w:line="160" w:lineRule="atLeast"/>
        <w:rPr>
          <w:rFonts w:cs="Calibri"/>
        </w:rPr>
      </w:pPr>
      <w:r w:rsidRPr="00675955">
        <w:t> </w:t>
      </w:r>
    </w:p>
    <w:p w14:paraId="78B4A3D6" w14:textId="0E32768E" w:rsidR="00C34688" w:rsidRPr="00675955" w:rsidRDefault="00C34688" w:rsidP="0060281B">
      <w:pPr>
        <w:spacing w:after="0" w:line="160" w:lineRule="atLeast"/>
        <w:jc w:val="center"/>
        <w:rPr>
          <w:rFonts w:cs="Calibri"/>
        </w:rPr>
      </w:pPr>
      <w:r w:rsidRPr="00675955">
        <w:rPr>
          <w:b/>
          <w:bCs/>
        </w:rPr>
        <w:t>OPĆE UVJETE ISPORUKE KOMUNALNE USLUGE</w:t>
      </w:r>
      <w:r w:rsidR="0011697E" w:rsidRPr="00675955">
        <w:rPr>
          <w:rFonts w:cs="Calibri"/>
        </w:rPr>
        <w:br/>
      </w:r>
      <w:r w:rsidRPr="00675955">
        <w:rPr>
          <w:b/>
          <w:bCs/>
        </w:rPr>
        <w:t>UKOPA POKOJNIKA</w:t>
      </w:r>
    </w:p>
    <w:p w14:paraId="44FE4127" w14:textId="77777777" w:rsidR="00C34688" w:rsidRPr="00675955" w:rsidRDefault="00C34688" w:rsidP="0060281B">
      <w:pPr>
        <w:spacing w:after="0" w:line="120" w:lineRule="atLeast"/>
        <w:jc w:val="center"/>
        <w:rPr>
          <w:rFonts w:cs="Calibri"/>
        </w:rPr>
      </w:pPr>
      <w:r w:rsidRPr="00675955">
        <w:rPr>
          <w:b/>
          <w:bCs/>
        </w:rPr>
        <w:t> </w:t>
      </w:r>
    </w:p>
    <w:p w14:paraId="69164B1C" w14:textId="77777777" w:rsidR="00C34688" w:rsidRPr="00675955" w:rsidRDefault="00C34688" w:rsidP="0060281B">
      <w:pPr>
        <w:spacing w:after="0" w:line="120" w:lineRule="atLeast"/>
        <w:rPr>
          <w:rFonts w:cs="Calibri"/>
          <w:b/>
        </w:rPr>
      </w:pPr>
      <w:r w:rsidRPr="00675955">
        <w:rPr>
          <w:b/>
        </w:rPr>
        <w:t>I             OPĆE ODREDBE</w:t>
      </w:r>
    </w:p>
    <w:p w14:paraId="174C5820" w14:textId="77777777" w:rsidR="00C34688" w:rsidRPr="00675955" w:rsidRDefault="00C34688" w:rsidP="00C34688">
      <w:pPr>
        <w:spacing w:line="235" w:lineRule="atLeast"/>
        <w:jc w:val="center"/>
        <w:rPr>
          <w:rFonts w:cs="Calibri"/>
        </w:rPr>
      </w:pPr>
      <w:r w:rsidRPr="00675955">
        <w:t>Članak 1.</w:t>
      </w:r>
    </w:p>
    <w:p w14:paraId="5C7C0C18" w14:textId="3B108DA0" w:rsidR="00C34688" w:rsidRPr="00675955" w:rsidRDefault="000F3732" w:rsidP="00C34688">
      <w:pPr>
        <w:spacing w:line="235" w:lineRule="atLeast"/>
        <w:jc w:val="both"/>
      </w:pPr>
      <w:r w:rsidRPr="00675955">
        <w:t xml:space="preserve">(1) </w:t>
      </w:r>
      <w:r w:rsidR="00C34688" w:rsidRPr="00675955">
        <w:t xml:space="preserve">Ovim općim uvjetima isporuke komunalne usluge ukopa pokojnika (u daljnjem tekstu: Opći uvjeti) određuju se ugovorni odnosi između isporučitelja komunalne usluge i korisnika usluge ukopa pokojnika </w:t>
      </w:r>
      <w:r w:rsidR="001E1E9D" w:rsidRPr="00675955">
        <w:t>na grobljima</w:t>
      </w:r>
      <w:r w:rsidR="00E4198C" w:rsidRPr="00675955">
        <w:t xml:space="preserve"> </w:t>
      </w:r>
      <w:r w:rsidR="00C34688" w:rsidRPr="00675955">
        <w:t>na kojima isporučitelj obavlja navedenu djelatnost, te prava i obveze isporučitelja i korisnika usluge, kao i način obračuna i plaćanja komunalne usluge ukopa pokojnika.</w:t>
      </w:r>
    </w:p>
    <w:p w14:paraId="05160E77" w14:textId="77777777" w:rsidR="0060281B" w:rsidRPr="00675955" w:rsidRDefault="0060281B" w:rsidP="00C34688">
      <w:pPr>
        <w:spacing w:line="235" w:lineRule="atLeast"/>
        <w:jc w:val="both"/>
        <w:rPr>
          <w:rFonts w:cs="Calibri"/>
        </w:rPr>
      </w:pPr>
    </w:p>
    <w:p w14:paraId="099EFABA" w14:textId="74ECCF62" w:rsidR="00C34688" w:rsidRPr="00675955" w:rsidRDefault="00C34688" w:rsidP="00C34688">
      <w:pPr>
        <w:spacing w:line="235" w:lineRule="atLeast"/>
        <w:jc w:val="both"/>
        <w:rPr>
          <w:rFonts w:cs="Calibri"/>
          <w:b/>
        </w:rPr>
      </w:pPr>
      <w:r w:rsidRPr="00675955">
        <w:rPr>
          <w:b/>
        </w:rPr>
        <w:t>II            ODREĐIVANJE POJMOVA</w:t>
      </w:r>
    </w:p>
    <w:p w14:paraId="33055769" w14:textId="77777777" w:rsidR="00C34688" w:rsidRPr="00675955" w:rsidRDefault="00C34688" w:rsidP="00C34688">
      <w:pPr>
        <w:spacing w:line="235" w:lineRule="atLeast"/>
        <w:jc w:val="center"/>
        <w:rPr>
          <w:rFonts w:cs="Calibri"/>
        </w:rPr>
      </w:pPr>
      <w:r w:rsidRPr="00675955">
        <w:t>Članak 2.</w:t>
      </w:r>
    </w:p>
    <w:p w14:paraId="0CDC9002" w14:textId="7F738C7F" w:rsidR="00C34688" w:rsidRPr="00675955" w:rsidRDefault="000F3732" w:rsidP="001E1E9D">
      <w:pPr>
        <w:pStyle w:val="ListParagraph"/>
        <w:spacing w:after="0" w:line="235" w:lineRule="atLeast"/>
        <w:ind w:left="0"/>
        <w:jc w:val="both"/>
        <w:rPr>
          <w:rFonts w:cs="Calibri"/>
        </w:rPr>
      </w:pPr>
      <w:r w:rsidRPr="00675955">
        <w:t xml:space="preserve">(1) </w:t>
      </w:r>
      <w:r w:rsidR="00C34688" w:rsidRPr="00675955">
        <w:t>Bitni pojmovi u smislu ovih Općih uvjeta jesu:</w:t>
      </w:r>
    </w:p>
    <w:p w14:paraId="048D6436" w14:textId="6B07D9B6" w:rsidR="00C34688" w:rsidRPr="00675955" w:rsidRDefault="00C34688" w:rsidP="00C34688">
      <w:pPr>
        <w:pStyle w:val="ListParagraph"/>
        <w:spacing w:after="0" w:line="235" w:lineRule="atLeast"/>
        <w:jc w:val="both"/>
        <w:rPr>
          <w:rFonts w:cs="Calibri"/>
        </w:rPr>
      </w:pPr>
      <w:r w:rsidRPr="00675955">
        <w:t xml:space="preserve">a) </w:t>
      </w:r>
      <w:r w:rsidRPr="00675955">
        <w:rPr>
          <w:i/>
        </w:rPr>
        <w:t>komunalna usluga ukopa pokojnika</w:t>
      </w:r>
      <w:r w:rsidRPr="00675955">
        <w:t xml:space="preserve"> je ukop i ispraćaj pokojnika sukladno propisima;</w:t>
      </w:r>
    </w:p>
    <w:p w14:paraId="3F4A2A08" w14:textId="77777777" w:rsidR="00C34688" w:rsidRPr="00675955" w:rsidRDefault="00C34688" w:rsidP="00C34688">
      <w:pPr>
        <w:pStyle w:val="ListParagraph"/>
        <w:spacing w:after="0" w:line="235" w:lineRule="atLeast"/>
        <w:jc w:val="both"/>
        <w:rPr>
          <w:rFonts w:cs="Calibri"/>
        </w:rPr>
      </w:pPr>
      <w:r w:rsidRPr="00675955">
        <w:t xml:space="preserve">b) </w:t>
      </w:r>
      <w:r w:rsidRPr="00675955">
        <w:rPr>
          <w:i/>
        </w:rPr>
        <w:t>ukop</w:t>
      </w:r>
      <w:r w:rsidRPr="00675955">
        <w:t xml:space="preserve"> je priprema i uređenje grobnog mjesta te polaganje pokojnika ili posmrtnih ostataka u grobno mjesto na groblju;</w:t>
      </w:r>
    </w:p>
    <w:p w14:paraId="1B3B5A83" w14:textId="77777777" w:rsidR="00C34688" w:rsidRPr="00675955" w:rsidRDefault="00C34688" w:rsidP="00C34688">
      <w:pPr>
        <w:pStyle w:val="ListParagraph"/>
        <w:spacing w:after="0" w:line="235" w:lineRule="atLeast"/>
        <w:jc w:val="both"/>
        <w:rPr>
          <w:rFonts w:cs="Calibri"/>
        </w:rPr>
      </w:pPr>
      <w:r w:rsidRPr="00675955">
        <w:t xml:space="preserve">c) </w:t>
      </w:r>
      <w:r w:rsidRPr="00675955">
        <w:rPr>
          <w:i/>
        </w:rPr>
        <w:t xml:space="preserve">ispraćaj </w:t>
      </w:r>
      <w:r w:rsidRPr="00675955">
        <w:t>je postupak koji započinje izlaskom iz </w:t>
      </w:r>
      <w:proofErr w:type="spellStart"/>
      <w:r w:rsidRPr="00675955">
        <w:rPr>
          <w:rStyle w:val="spelle"/>
        </w:rPr>
        <w:t>odarnice</w:t>
      </w:r>
      <w:proofErr w:type="spellEnd"/>
      <w:r w:rsidRPr="00675955">
        <w:t>, a završava ukopom u grobno mjesto;</w:t>
      </w:r>
    </w:p>
    <w:p w14:paraId="4F0C12C1" w14:textId="210353C6" w:rsidR="00C34688" w:rsidRPr="00675955" w:rsidRDefault="00C34688" w:rsidP="00C34688">
      <w:pPr>
        <w:pStyle w:val="ListParagraph"/>
        <w:spacing w:after="0" w:line="235" w:lineRule="atLeast"/>
        <w:jc w:val="both"/>
        <w:rPr>
          <w:rFonts w:cs="Calibri"/>
        </w:rPr>
      </w:pPr>
      <w:r w:rsidRPr="00675955">
        <w:t xml:space="preserve">d) </w:t>
      </w:r>
      <w:r w:rsidRPr="00675955">
        <w:rPr>
          <w:i/>
        </w:rPr>
        <w:t>isporučitelj komunalne usluge</w:t>
      </w:r>
      <w:r w:rsidRPr="00675955">
        <w:t xml:space="preserve"> ukopa pokojnika je MONTE GIRO d.o.o., </w:t>
      </w:r>
      <w:proofErr w:type="spellStart"/>
      <w:r w:rsidRPr="00675955">
        <w:rPr>
          <w:rStyle w:val="spelle"/>
        </w:rPr>
        <w:t>Kumičićeva</w:t>
      </w:r>
      <w:proofErr w:type="spellEnd"/>
      <w:r w:rsidRPr="00675955">
        <w:t> 22 – </w:t>
      </w:r>
      <w:proofErr w:type="spellStart"/>
      <w:r w:rsidRPr="00675955">
        <w:rPr>
          <w:rStyle w:val="spelle"/>
        </w:rPr>
        <w:t>Via</w:t>
      </w:r>
      <w:proofErr w:type="spellEnd"/>
      <w:r w:rsidRPr="00675955">
        <w:t> Eugen </w:t>
      </w:r>
      <w:proofErr w:type="spellStart"/>
      <w:r w:rsidRPr="00675955">
        <w:rPr>
          <w:rStyle w:val="spelle"/>
        </w:rPr>
        <w:t>Kumicic</w:t>
      </w:r>
      <w:proofErr w:type="spellEnd"/>
      <w:r w:rsidRPr="00675955">
        <w:t> 22, Pula-Pola;</w:t>
      </w:r>
    </w:p>
    <w:p w14:paraId="1D3854AD" w14:textId="4B8A0219" w:rsidR="00C34688" w:rsidRPr="00675955" w:rsidRDefault="00C34688" w:rsidP="00C34688">
      <w:pPr>
        <w:pStyle w:val="ListParagraph"/>
        <w:spacing w:after="0" w:line="235" w:lineRule="atLeast"/>
        <w:jc w:val="both"/>
        <w:rPr>
          <w:rFonts w:cs="Calibri"/>
        </w:rPr>
      </w:pPr>
      <w:r w:rsidRPr="00675955">
        <w:t xml:space="preserve">e) </w:t>
      </w:r>
      <w:r w:rsidRPr="00675955">
        <w:rPr>
          <w:i/>
        </w:rPr>
        <w:t>korisnik grobnog mjesta</w:t>
      </w:r>
      <w:r w:rsidRPr="00675955">
        <w:t xml:space="preserve"> je osoba kojoj je grobno mjesto </w:t>
      </w:r>
      <w:r w:rsidR="0011697E" w:rsidRPr="00675955">
        <w:t>dodijeljeno</w:t>
      </w:r>
      <w:r w:rsidRPr="00675955">
        <w:t xml:space="preserve"> na korištenje rješenjem o dodjeli grobnog mjesta;</w:t>
      </w:r>
    </w:p>
    <w:p w14:paraId="15152D2B" w14:textId="77777777" w:rsidR="00C34688" w:rsidRPr="00675955" w:rsidRDefault="00C34688" w:rsidP="00C34688">
      <w:pPr>
        <w:pStyle w:val="ListParagraph"/>
        <w:spacing w:after="0" w:line="235" w:lineRule="atLeast"/>
        <w:jc w:val="both"/>
        <w:rPr>
          <w:rFonts w:cs="Calibri"/>
        </w:rPr>
      </w:pPr>
      <w:r w:rsidRPr="00675955">
        <w:t xml:space="preserve">f) </w:t>
      </w:r>
      <w:r w:rsidRPr="00675955">
        <w:rPr>
          <w:i/>
        </w:rPr>
        <w:t>korisnik usluge</w:t>
      </w:r>
      <w:r w:rsidRPr="00675955">
        <w:t xml:space="preserve"> je osoba koja s isporučiteljom komunalne usluge ugovara korištenje komunalne usluge ukopa, i koja može ali ne mora ujedno biti i korisnik grobnog mjesta;</w:t>
      </w:r>
    </w:p>
    <w:p w14:paraId="68728690" w14:textId="77777777" w:rsidR="00C34688" w:rsidRPr="00675955" w:rsidRDefault="00C34688" w:rsidP="00C34688">
      <w:pPr>
        <w:pStyle w:val="ListParagraph"/>
        <w:spacing w:after="0" w:line="235" w:lineRule="atLeast"/>
        <w:jc w:val="both"/>
        <w:rPr>
          <w:rFonts w:cs="Calibri"/>
        </w:rPr>
      </w:pPr>
      <w:r w:rsidRPr="00675955">
        <w:t xml:space="preserve">g) </w:t>
      </w:r>
      <w:r w:rsidRPr="00675955">
        <w:rPr>
          <w:i/>
        </w:rPr>
        <w:t>opunomoćenik</w:t>
      </w:r>
      <w:r w:rsidRPr="00675955">
        <w:t xml:space="preserve"> je osoba koju je korisnik usluge ovlastio za organizaciju komunalne usluge ukopa pokojnika temeljem punomoći ovjerene od strane javnog bilježnika;</w:t>
      </w:r>
    </w:p>
    <w:p w14:paraId="0CA12825" w14:textId="4BC155CD" w:rsidR="00C34688" w:rsidRPr="00675955" w:rsidRDefault="00C34688" w:rsidP="00C34688">
      <w:pPr>
        <w:pStyle w:val="ListParagraph"/>
        <w:spacing w:after="0" w:line="235" w:lineRule="atLeast"/>
        <w:jc w:val="both"/>
        <w:rPr>
          <w:rFonts w:cs="Calibri"/>
        </w:rPr>
      </w:pPr>
      <w:r w:rsidRPr="00675955">
        <w:t xml:space="preserve">h) </w:t>
      </w:r>
      <w:r w:rsidRPr="00675955">
        <w:rPr>
          <w:i/>
        </w:rPr>
        <w:t>naknada za dodjelu grobnog mjesta na korištenje</w:t>
      </w:r>
      <w:r w:rsidRPr="00675955">
        <w:t xml:space="preserve"> je jednokratna naknada koju korisnik grobnog mjesta plaća prilikom dodjele grobnog mjesta;</w:t>
      </w:r>
    </w:p>
    <w:p w14:paraId="1D8DC126" w14:textId="33EDB55A" w:rsidR="00C34688" w:rsidRPr="00675955" w:rsidRDefault="00C34688" w:rsidP="00C34688">
      <w:pPr>
        <w:pStyle w:val="ListParagraph"/>
        <w:spacing w:after="0" w:line="235" w:lineRule="atLeast"/>
        <w:jc w:val="both"/>
        <w:rPr>
          <w:rFonts w:cs="Calibri"/>
        </w:rPr>
      </w:pPr>
      <w:r w:rsidRPr="00675955">
        <w:t xml:space="preserve">i) </w:t>
      </w:r>
      <w:r w:rsidRPr="00675955">
        <w:rPr>
          <w:i/>
        </w:rPr>
        <w:t>godišnja grobna naknada</w:t>
      </w:r>
      <w:r w:rsidRPr="00675955">
        <w:t xml:space="preserve"> je naknada koju korisnik grobnog mjesta plaća svake godine sukladno Zakonu o grobljima;</w:t>
      </w:r>
    </w:p>
    <w:p w14:paraId="6237A100" w14:textId="42D3CF09" w:rsidR="00C34688" w:rsidRPr="00675955" w:rsidRDefault="00C34688" w:rsidP="00C34688">
      <w:pPr>
        <w:pStyle w:val="ListParagraph"/>
        <w:spacing w:after="0" w:line="235" w:lineRule="atLeast"/>
        <w:jc w:val="both"/>
      </w:pPr>
      <w:r w:rsidRPr="00675955">
        <w:t xml:space="preserve">j) </w:t>
      </w:r>
      <w:r w:rsidRPr="00675955">
        <w:rPr>
          <w:i/>
        </w:rPr>
        <w:t>groblje</w:t>
      </w:r>
      <w:r w:rsidRPr="00675955">
        <w:t xml:space="preserve"> je ograđeni komunalni prostor na kojem se nalaze grobna mjesta, </w:t>
      </w:r>
      <w:proofErr w:type="spellStart"/>
      <w:r w:rsidRPr="00675955">
        <w:rPr>
          <w:rStyle w:val="spelle"/>
        </w:rPr>
        <w:t>ispraćajni</w:t>
      </w:r>
      <w:proofErr w:type="spellEnd"/>
      <w:r w:rsidRPr="00675955">
        <w:t> prostori, prateće građevine i druga komunalna infrastruktura.</w:t>
      </w:r>
    </w:p>
    <w:p w14:paraId="0B2860CF" w14:textId="4152FB49" w:rsidR="00C34688" w:rsidRPr="00675955" w:rsidRDefault="00E403D9" w:rsidP="00E403D9">
      <w:pPr>
        <w:pStyle w:val="ListParagraph"/>
        <w:spacing w:after="0" w:line="235" w:lineRule="atLeast"/>
        <w:jc w:val="both"/>
        <w:rPr>
          <w:rFonts w:cs="Calibri"/>
        </w:rPr>
      </w:pPr>
      <w:r w:rsidRPr="00675955">
        <w:rPr>
          <w:rFonts w:cs="Calibri"/>
        </w:rPr>
        <w:t xml:space="preserve">k) </w:t>
      </w:r>
      <w:r w:rsidRPr="00675955">
        <w:rPr>
          <w:rFonts w:cs="Calibri"/>
          <w:i/>
        </w:rPr>
        <w:t>grobno mjesto</w:t>
      </w:r>
      <w:r w:rsidRPr="00675955">
        <w:rPr>
          <w:rFonts w:cs="Calibri"/>
        </w:rPr>
        <w:t xml:space="preserve"> je zemljani grob, grobnica, kazeta za urne, </w:t>
      </w:r>
      <w:r w:rsidR="00904BAB" w:rsidRPr="00675955">
        <w:rPr>
          <w:rFonts w:cs="Calibri"/>
        </w:rPr>
        <w:t>mauzolej</w:t>
      </w:r>
      <w:r w:rsidRPr="00675955">
        <w:rPr>
          <w:rFonts w:cs="Calibri"/>
        </w:rPr>
        <w:t>, niša, pretinac,  te svako drugo mjesto u kojem se nalaze posmrtni ostaci ili je namijenjeno za ukapanje ili trajnu pohranu posmrtnih ostataka;</w:t>
      </w:r>
    </w:p>
    <w:p w14:paraId="277F0533" w14:textId="273813F1" w:rsidR="001E1E9D" w:rsidRPr="00675955" w:rsidRDefault="001E1E9D" w:rsidP="001E1E9D">
      <w:pPr>
        <w:pStyle w:val="ListParagraph"/>
        <w:spacing w:after="0" w:line="235" w:lineRule="atLeast"/>
        <w:jc w:val="both"/>
        <w:rPr>
          <w:rFonts w:cs="Calibri"/>
        </w:rPr>
      </w:pPr>
      <w:r w:rsidRPr="00675955">
        <w:rPr>
          <w:rFonts w:cs="Calibri"/>
        </w:rPr>
        <w:t xml:space="preserve">l) </w:t>
      </w:r>
      <w:r w:rsidRPr="00675955">
        <w:rPr>
          <w:rFonts w:cs="Calibri"/>
          <w:i/>
        </w:rPr>
        <w:t>uža obitelj</w:t>
      </w:r>
      <w:r w:rsidRPr="00675955">
        <w:rPr>
          <w:rFonts w:cs="Calibri"/>
        </w:rPr>
        <w:t xml:space="preserve"> su bračni ili izvanbračni drug, životni ili neformalni životni partner, potomci i posvojena djeca te njihovi bračni ili izvanbračni drugovi, životni ili neformalni životni partneri te njihovi roditelji.</w:t>
      </w:r>
    </w:p>
    <w:p w14:paraId="28D9F669" w14:textId="74F70D58" w:rsidR="0060281B" w:rsidRPr="00675955" w:rsidRDefault="00F53112" w:rsidP="001E1E9D">
      <w:pPr>
        <w:pStyle w:val="ListParagraph"/>
        <w:spacing w:after="0" w:line="235" w:lineRule="atLeast"/>
        <w:jc w:val="both"/>
        <w:rPr>
          <w:rFonts w:cs="Calibri"/>
        </w:rPr>
      </w:pPr>
      <w:r w:rsidRPr="00675955">
        <w:rPr>
          <w:rFonts w:cs="Calibri"/>
        </w:rPr>
        <w:t xml:space="preserve">m) </w:t>
      </w:r>
      <w:r w:rsidRPr="00675955">
        <w:rPr>
          <w:rFonts w:cs="Calibri"/>
          <w:i/>
        </w:rPr>
        <w:t>upravitelj groblja</w:t>
      </w:r>
      <w:r w:rsidRPr="00675955">
        <w:rPr>
          <w:rFonts w:cs="Calibri"/>
        </w:rPr>
        <w:t xml:space="preserve"> je pravna osoba koja temeljem čl. 10. Zakona o grobljima (NN 78/25, 80/25) ima javne ovlasti u pojedinim poslovima upravljanja grobljem.</w:t>
      </w:r>
    </w:p>
    <w:p w14:paraId="289B7A24" w14:textId="5FA9BEB2" w:rsidR="00C34688" w:rsidRPr="00675955" w:rsidRDefault="00C34688" w:rsidP="00C34688">
      <w:pPr>
        <w:spacing w:line="235" w:lineRule="atLeast"/>
        <w:rPr>
          <w:rFonts w:cs="Calibri"/>
          <w:b/>
        </w:rPr>
      </w:pPr>
      <w:r w:rsidRPr="00675955">
        <w:rPr>
          <w:b/>
        </w:rPr>
        <w:lastRenderedPageBreak/>
        <w:t>III          UGOVORNI  ODNOSI IZMEĐU ISPORUČITELJA I  KORISNIKA  USLUGE</w:t>
      </w:r>
    </w:p>
    <w:p w14:paraId="5723994D" w14:textId="0E059FFD" w:rsidR="00C34688" w:rsidRPr="00675955" w:rsidRDefault="00C34688" w:rsidP="00C34688">
      <w:pPr>
        <w:spacing w:line="235" w:lineRule="atLeast"/>
        <w:jc w:val="center"/>
        <w:rPr>
          <w:rFonts w:cs="Calibri"/>
        </w:rPr>
      </w:pPr>
      <w:r w:rsidRPr="00675955">
        <w:t>Članak 3. </w:t>
      </w:r>
    </w:p>
    <w:p w14:paraId="6CCD07C8" w14:textId="4BA95132" w:rsidR="00C34688" w:rsidRPr="00675955" w:rsidRDefault="000F3732" w:rsidP="00C34688">
      <w:pPr>
        <w:spacing w:line="235" w:lineRule="atLeast"/>
        <w:jc w:val="both"/>
        <w:rPr>
          <w:rFonts w:cs="Calibri"/>
        </w:rPr>
      </w:pPr>
      <w:r w:rsidRPr="00675955">
        <w:t xml:space="preserve">(1) </w:t>
      </w:r>
      <w:r w:rsidR="00C34688" w:rsidRPr="00675955">
        <w:t>Isporuka komunalne usluge ukopa pokojnika zaključuje se po zahtjevu korisnika usluge, a na temelju izdavanja računa isporučitelja komunalne usluge za tražene usluge.</w:t>
      </w:r>
    </w:p>
    <w:p w14:paraId="10B07CD2" w14:textId="5C5066B3" w:rsidR="00C34688" w:rsidRPr="00675955" w:rsidRDefault="000F3732" w:rsidP="00C34688">
      <w:pPr>
        <w:spacing w:line="235" w:lineRule="atLeast"/>
        <w:jc w:val="both"/>
        <w:rPr>
          <w:rFonts w:cs="Calibri"/>
        </w:rPr>
      </w:pPr>
      <w:r w:rsidRPr="00675955">
        <w:t xml:space="preserve">(2) </w:t>
      </w:r>
      <w:r w:rsidR="00C34688" w:rsidRPr="00675955">
        <w:t>Isporučitelj komunalne usluge je obvezan na zahtjev korisnika usluge uručiti mu ove Opće uvjete bez naknade.</w:t>
      </w:r>
    </w:p>
    <w:p w14:paraId="71117EC1" w14:textId="725EA6F3" w:rsidR="00C34688" w:rsidRPr="00675955" w:rsidRDefault="00C34688" w:rsidP="00C34688">
      <w:pPr>
        <w:spacing w:line="235" w:lineRule="atLeast"/>
        <w:rPr>
          <w:rFonts w:cs="Calibri"/>
        </w:rPr>
      </w:pPr>
      <w:r w:rsidRPr="00675955">
        <w:t> </w:t>
      </w:r>
    </w:p>
    <w:p w14:paraId="633AB4E6" w14:textId="589EB927" w:rsidR="00C34688" w:rsidRPr="00675955" w:rsidRDefault="00C34688" w:rsidP="00C34688">
      <w:pPr>
        <w:spacing w:line="235" w:lineRule="atLeast"/>
        <w:rPr>
          <w:rFonts w:cs="Calibri"/>
          <w:b/>
        </w:rPr>
      </w:pPr>
      <w:r w:rsidRPr="00675955">
        <w:rPr>
          <w:b/>
        </w:rPr>
        <w:t>IV          PRAVA I OBVEZE ISPORUČITELJA I KORISNIKA USLUGE</w:t>
      </w:r>
    </w:p>
    <w:p w14:paraId="0E8CC703" w14:textId="5C31E2BC" w:rsidR="00C34688" w:rsidRPr="00675955" w:rsidRDefault="00C34688" w:rsidP="00C34688">
      <w:pPr>
        <w:spacing w:line="235" w:lineRule="atLeast"/>
        <w:jc w:val="center"/>
        <w:rPr>
          <w:rFonts w:cs="Calibri"/>
        </w:rPr>
      </w:pPr>
      <w:r w:rsidRPr="00675955">
        <w:t>Članak 4. </w:t>
      </w:r>
    </w:p>
    <w:p w14:paraId="375F7515" w14:textId="7061CEE5" w:rsidR="00C34688" w:rsidRPr="00675955" w:rsidRDefault="000F3732" w:rsidP="00E403D9">
      <w:pPr>
        <w:spacing w:line="235" w:lineRule="atLeast"/>
        <w:jc w:val="both"/>
        <w:rPr>
          <w:rFonts w:cs="Calibri"/>
        </w:rPr>
      </w:pPr>
      <w:r w:rsidRPr="00675955">
        <w:t xml:space="preserve">(1) </w:t>
      </w:r>
      <w:r w:rsidR="00C34688" w:rsidRPr="00675955">
        <w:t xml:space="preserve">Prava i obveze isporučitelja i korisnika usluge regulirane su Zakonom o grobljima (NN </w:t>
      </w:r>
      <w:r w:rsidR="003941F7" w:rsidRPr="00675955">
        <w:t>78/25</w:t>
      </w:r>
      <w:r w:rsidR="00E403D9" w:rsidRPr="00675955">
        <w:t>, 80/25</w:t>
      </w:r>
      <w:r w:rsidR="00C34688" w:rsidRPr="00675955">
        <w:t>), Odlukom o grobljima Grada Pule-Pola („Službene novine – </w:t>
      </w:r>
      <w:proofErr w:type="spellStart"/>
      <w:r w:rsidR="00C34688" w:rsidRPr="00675955">
        <w:rPr>
          <w:rStyle w:val="spelle"/>
        </w:rPr>
        <w:t>Bollettino</w:t>
      </w:r>
      <w:proofErr w:type="spellEnd"/>
      <w:r w:rsidR="00C34688" w:rsidRPr="00675955">
        <w:t> </w:t>
      </w:r>
      <w:proofErr w:type="spellStart"/>
      <w:r w:rsidR="00C34688" w:rsidRPr="00675955">
        <w:rPr>
          <w:rStyle w:val="spelle"/>
        </w:rPr>
        <w:t>ufficiale</w:t>
      </w:r>
      <w:proofErr w:type="spellEnd"/>
      <w:r w:rsidR="00C34688" w:rsidRPr="00675955">
        <w:t xml:space="preserve">“ Pula-Pola </w:t>
      </w:r>
      <w:r w:rsidR="003941F7" w:rsidRPr="00675955">
        <w:t>11/26</w:t>
      </w:r>
      <w:r w:rsidR="00C34688" w:rsidRPr="00675955">
        <w:t>),  Odlukom o načinu dodjele grobnih mjesta Grada Pule-Pola („Službene novine – </w:t>
      </w:r>
      <w:proofErr w:type="spellStart"/>
      <w:r w:rsidR="00C34688" w:rsidRPr="00675955">
        <w:rPr>
          <w:rStyle w:val="spelle"/>
        </w:rPr>
        <w:t>Bollettino</w:t>
      </w:r>
      <w:proofErr w:type="spellEnd"/>
      <w:r w:rsidR="00C34688" w:rsidRPr="00675955">
        <w:t> </w:t>
      </w:r>
      <w:proofErr w:type="spellStart"/>
      <w:r w:rsidR="00C34688" w:rsidRPr="00675955">
        <w:rPr>
          <w:rStyle w:val="spelle"/>
        </w:rPr>
        <w:t>ufficiale</w:t>
      </w:r>
      <w:proofErr w:type="spellEnd"/>
      <w:r w:rsidR="00C34688" w:rsidRPr="00675955">
        <w:t>“ Pula-Pola 08/11, 03/13, 12/17, 17/22 i 25/22), Zakonom o </w:t>
      </w:r>
      <w:proofErr w:type="spellStart"/>
      <w:r w:rsidR="00C34688" w:rsidRPr="00675955">
        <w:rPr>
          <w:rStyle w:val="spelle"/>
        </w:rPr>
        <w:t>pogrebničkoj</w:t>
      </w:r>
      <w:proofErr w:type="spellEnd"/>
      <w:r w:rsidR="00C34688" w:rsidRPr="00675955">
        <w:t> djelatnosti (NN 36/15 i 98/19), Pravilniku o izgledu groblja i grobnih mjesta</w:t>
      </w:r>
      <w:r w:rsidR="00DD68ED" w:rsidRPr="00675955">
        <w:t xml:space="preserve"> uprave groblja</w:t>
      </w:r>
      <w:r w:rsidR="00C34688" w:rsidRPr="00675955">
        <w:t xml:space="preserve"> te </w:t>
      </w:r>
      <w:r w:rsidR="001E1E9D" w:rsidRPr="00675955">
        <w:t xml:space="preserve">drugim </w:t>
      </w:r>
      <w:r w:rsidR="00C34688" w:rsidRPr="00675955">
        <w:t>propisima i aktima kojima se regulira predmetna djelatnost.</w:t>
      </w:r>
    </w:p>
    <w:p w14:paraId="0AE91221" w14:textId="3D68C63D" w:rsidR="00C34688" w:rsidRPr="00675955" w:rsidRDefault="00C34688" w:rsidP="00C34688">
      <w:pPr>
        <w:spacing w:line="235" w:lineRule="atLeast"/>
        <w:jc w:val="center"/>
        <w:rPr>
          <w:rFonts w:cs="Calibri"/>
        </w:rPr>
      </w:pPr>
      <w:r w:rsidRPr="00675955">
        <w:t>Članak 5.</w:t>
      </w:r>
    </w:p>
    <w:p w14:paraId="1E073428" w14:textId="5EA0A0D4" w:rsidR="00C34688" w:rsidRPr="00675955" w:rsidRDefault="000F3732" w:rsidP="00C34688">
      <w:pPr>
        <w:spacing w:line="235" w:lineRule="atLeast"/>
        <w:jc w:val="both"/>
        <w:rPr>
          <w:rFonts w:cs="Calibri"/>
        </w:rPr>
      </w:pPr>
      <w:r w:rsidRPr="00675955">
        <w:t xml:space="preserve">(1) </w:t>
      </w:r>
      <w:r w:rsidR="00C34688" w:rsidRPr="00675955">
        <w:t>Isporučitelj komunalne usluge vodi Grobni očevidnik i registar umrlih osoba sukladno Pravilniku o vođenju grobnog očevidnika i  registra umrlih osoba (NN 143/98)</w:t>
      </w:r>
      <w:r w:rsidR="000B304E" w:rsidRPr="00675955">
        <w:t xml:space="preserve"> za groblja za koja je nadležan</w:t>
      </w:r>
      <w:r w:rsidR="00C34688" w:rsidRPr="00675955">
        <w:t>.</w:t>
      </w:r>
    </w:p>
    <w:p w14:paraId="6CE187C3" w14:textId="7D9CE5A5" w:rsidR="00C34688" w:rsidRPr="00675955" w:rsidRDefault="00C34688" w:rsidP="00C34688">
      <w:pPr>
        <w:spacing w:line="235" w:lineRule="atLeast"/>
        <w:jc w:val="center"/>
        <w:rPr>
          <w:rFonts w:cs="Calibri"/>
        </w:rPr>
      </w:pPr>
      <w:r w:rsidRPr="00675955">
        <w:t>Članak 6. </w:t>
      </w:r>
    </w:p>
    <w:p w14:paraId="70633C2A" w14:textId="105DA1E8" w:rsidR="00C34688" w:rsidRPr="00675955" w:rsidRDefault="000F3732" w:rsidP="00C34688">
      <w:pPr>
        <w:spacing w:line="235" w:lineRule="atLeast"/>
        <w:jc w:val="both"/>
      </w:pPr>
      <w:r w:rsidRPr="00675955">
        <w:t xml:space="preserve">(1) </w:t>
      </w:r>
      <w:r w:rsidR="00C34688" w:rsidRPr="00675955">
        <w:t xml:space="preserve">Ekshumacija i prijenos posmrtnih ostataka obavlja se sukladno Zakonu o zaštiti pučanstva od zaraznih bolesti  (NN br. 79/07, 113/08, 43/09, 130/17, 114/18, 47/20, 134/20 i 143/21) i </w:t>
      </w:r>
      <w:r w:rsidR="00E403D9" w:rsidRPr="00675955">
        <w:t>Pravilniku o uvjetima i načinu obavljanja opremanja, prijenosa, prijevoza, kremiranja, pogreba i iskopavanja umrlih osoba te o uvjetima glede prostora i opreme pravnih i fizičkih osoba za obavljanje opremanja, prijenosa, prijevoza, kremiranja, pogreba i iskopavanja umrlih osoba (NN 116/18).</w:t>
      </w:r>
    </w:p>
    <w:p w14:paraId="0F48ABEE" w14:textId="4D4AFCAA" w:rsidR="00C34688" w:rsidRPr="00675955" w:rsidRDefault="00C34688" w:rsidP="00C34688">
      <w:pPr>
        <w:spacing w:line="235" w:lineRule="atLeast"/>
        <w:jc w:val="center"/>
        <w:rPr>
          <w:rFonts w:cs="Calibri"/>
        </w:rPr>
      </w:pPr>
      <w:r w:rsidRPr="00675955">
        <w:t>Članak 7. </w:t>
      </w:r>
    </w:p>
    <w:p w14:paraId="71F88D0B" w14:textId="731901B7" w:rsidR="00C34688" w:rsidRPr="00675955" w:rsidRDefault="000F3732" w:rsidP="00C34688">
      <w:pPr>
        <w:spacing w:line="235" w:lineRule="atLeast"/>
        <w:jc w:val="both"/>
        <w:rPr>
          <w:rFonts w:cs="Calibri"/>
        </w:rPr>
      </w:pPr>
      <w:r w:rsidRPr="00675955">
        <w:t xml:space="preserve">(1) </w:t>
      </w:r>
      <w:r w:rsidR="00C34688" w:rsidRPr="00675955">
        <w:t>Prijava za komunalnu uslugu ukopa može se obaviti radnim danom (ponedjeljak-petak):</w:t>
      </w:r>
    </w:p>
    <w:p w14:paraId="4A5EC3E1" w14:textId="3BCE99E8" w:rsidR="00C34688" w:rsidRPr="00675955" w:rsidRDefault="00C34688" w:rsidP="00C34688">
      <w:pPr>
        <w:spacing w:line="235" w:lineRule="atLeast"/>
        <w:jc w:val="both"/>
        <w:rPr>
          <w:rFonts w:cs="Calibri"/>
        </w:rPr>
      </w:pPr>
      <w:r w:rsidRPr="00675955">
        <w:t>od 7:00 do 15:00 sati osobnim dolaskom korisnika usluge ili njegovog opunomoćenika u sjedište isporučitelja komunalne usluge, odnosno na broj telefona isporučitelja ili na broj mobitela dežurne službe isporučitelja.</w:t>
      </w:r>
    </w:p>
    <w:p w14:paraId="308D67C1" w14:textId="77777777" w:rsidR="00C34688" w:rsidRPr="00675955" w:rsidRDefault="00C34688" w:rsidP="00C34688">
      <w:pPr>
        <w:spacing w:line="235" w:lineRule="atLeast"/>
        <w:jc w:val="both"/>
        <w:rPr>
          <w:rFonts w:cs="Calibri"/>
        </w:rPr>
      </w:pPr>
      <w:r w:rsidRPr="00675955">
        <w:t>Prijava za komunalnu uslugu ukopa može se obaviti subotom, nedjeljom i blagdanima:</w:t>
      </w:r>
    </w:p>
    <w:p w14:paraId="71EDDC75" w14:textId="2163D1C7" w:rsidR="00E403D9" w:rsidRPr="00675955" w:rsidRDefault="00C34688" w:rsidP="00C34688">
      <w:pPr>
        <w:spacing w:line="235" w:lineRule="atLeast"/>
        <w:jc w:val="both"/>
      </w:pPr>
      <w:r w:rsidRPr="00675955">
        <w:t>od 7:00 do 22:00 sata na broj mobitela dežurne službe isporučitelja.</w:t>
      </w:r>
    </w:p>
    <w:p w14:paraId="40587443" w14:textId="346623CF" w:rsidR="00C34688" w:rsidRPr="00675955" w:rsidRDefault="000F3732" w:rsidP="00C34688">
      <w:pPr>
        <w:spacing w:line="235" w:lineRule="atLeast"/>
        <w:jc w:val="both"/>
        <w:rPr>
          <w:rFonts w:cs="Calibri"/>
        </w:rPr>
      </w:pPr>
      <w:r w:rsidRPr="00675955">
        <w:t xml:space="preserve">(2) </w:t>
      </w:r>
      <w:r w:rsidR="00C34688" w:rsidRPr="00675955">
        <w:t>Isporučitelj komunalne usluge organizira dežurstvo tijekom dvadeset i četiri sata dnevno.</w:t>
      </w:r>
    </w:p>
    <w:p w14:paraId="1C70FA78" w14:textId="63316756" w:rsidR="00C34688" w:rsidRPr="00675955" w:rsidRDefault="00C34688" w:rsidP="00C34688">
      <w:pPr>
        <w:spacing w:line="235" w:lineRule="atLeast"/>
        <w:jc w:val="both"/>
        <w:rPr>
          <w:rFonts w:cs="Calibri"/>
        </w:rPr>
      </w:pPr>
      <w:r w:rsidRPr="00675955">
        <w:t>Brojevi telefona</w:t>
      </w:r>
      <w:r w:rsidR="003941F7" w:rsidRPr="00675955">
        <w:t xml:space="preserve"> centrale</w:t>
      </w:r>
      <w:r w:rsidRPr="00675955">
        <w:t xml:space="preserve"> i dežurne službe isporučitelja javno su dostupni na webu </w:t>
      </w:r>
      <w:hyperlink r:id="rId7" w:history="1">
        <w:r w:rsidRPr="00675955">
          <w:rPr>
            <w:rStyle w:val="Hyperlink"/>
            <w:color w:val="auto"/>
          </w:rPr>
          <w:t>www.montegiro.hr</w:t>
        </w:r>
      </w:hyperlink>
      <w:r w:rsidRPr="00675955">
        <w:t> .</w:t>
      </w:r>
    </w:p>
    <w:p w14:paraId="3545960D" w14:textId="24914148" w:rsidR="00C34688" w:rsidRPr="00675955" w:rsidRDefault="00C34688" w:rsidP="00C34688">
      <w:pPr>
        <w:spacing w:line="235" w:lineRule="atLeast"/>
        <w:jc w:val="both"/>
      </w:pPr>
    </w:p>
    <w:p w14:paraId="73823DEC" w14:textId="77777777" w:rsidR="000F3732" w:rsidRPr="00675955" w:rsidRDefault="000F3732" w:rsidP="00C34688">
      <w:pPr>
        <w:spacing w:line="235" w:lineRule="atLeast"/>
        <w:jc w:val="both"/>
        <w:rPr>
          <w:rFonts w:cs="Calibri"/>
        </w:rPr>
      </w:pPr>
    </w:p>
    <w:p w14:paraId="3D22FF65" w14:textId="2D447C0B" w:rsidR="00C34688" w:rsidRPr="00675955" w:rsidRDefault="00C34688" w:rsidP="00E403D9">
      <w:pPr>
        <w:spacing w:line="235" w:lineRule="atLeast"/>
        <w:jc w:val="center"/>
        <w:rPr>
          <w:rFonts w:cs="Calibri"/>
        </w:rPr>
      </w:pPr>
      <w:r w:rsidRPr="00675955">
        <w:lastRenderedPageBreak/>
        <w:t>Članak 8.</w:t>
      </w:r>
    </w:p>
    <w:p w14:paraId="302C7BB7" w14:textId="668E6D9C" w:rsidR="00C34688" w:rsidRPr="00675955" w:rsidRDefault="000F3732" w:rsidP="00C34688">
      <w:pPr>
        <w:spacing w:line="235" w:lineRule="atLeast"/>
        <w:jc w:val="both"/>
        <w:rPr>
          <w:rFonts w:cs="Calibri"/>
        </w:rPr>
      </w:pPr>
      <w:r w:rsidRPr="00675955">
        <w:t xml:space="preserve">(1) </w:t>
      </w:r>
      <w:r w:rsidR="00C34688" w:rsidRPr="00675955">
        <w:t>Termin komunalne usluge ukopa pokojnika određuje se u dogovoru sa korisnikom usluge ili njegovim opunomoćenikom prema raspoloživim vremenima isporučitelja komunalne usluge, a sukladno čl. 10. ovih Općih uvjeta.</w:t>
      </w:r>
    </w:p>
    <w:p w14:paraId="5D878541" w14:textId="4669CC24" w:rsidR="00C34688" w:rsidRPr="00675955" w:rsidRDefault="000F3732" w:rsidP="00C34688">
      <w:pPr>
        <w:spacing w:line="235" w:lineRule="atLeast"/>
        <w:jc w:val="both"/>
        <w:rPr>
          <w:rFonts w:cs="Calibri"/>
        </w:rPr>
      </w:pPr>
      <w:r w:rsidRPr="00675955">
        <w:t xml:space="preserve">(2) </w:t>
      </w:r>
      <w:r w:rsidR="00C34688" w:rsidRPr="00675955">
        <w:t>Termin komunalne usluge ukopa pokojnika za koje je podnijet zahtjev za kremaciju vršit će se ovisno o rezerviranom terminu kojeg određuje služba ugovorenog krematorija. Zahtjev za kremaciju pokojnika može se odobriti isključivo na zahtjev už</w:t>
      </w:r>
      <w:r w:rsidR="00E403D9" w:rsidRPr="00675955">
        <w:t>e</w:t>
      </w:r>
      <w:r w:rsidR="00C34688" w:rsidRPr="00675955">
        <w:t xml:space="preserve"> obitelj</w:t>
      </w:r>
      <w:r w:rsidR="00E403D9" w:rsidRPr="00675955">
        <w:t xml:space="preserve">i </w:t>
      </w:r>
      <w:r w:rsidR="00C34688" w:rsidRPr="00675955">
        <w:t xml:space="preserve">ili </w:t>
      </w:r>
      <w:r w:rsidR="008E2E6A" w:rsidRPr="00675955">
        <w:t>službene osobe koja provodi zakonom dana ovlaštenja</w:t>
      </w:r>
      <w:r w:rsidR="00C34688" w:rsidRPr="00675955">
        <w:t>.</w:t>
      </w:r>
    </w:p>
    <w:p w14:paraId="04F67493" w14:textId="07270DA9" w:rsidR="00C34688" w:rsidRPr="00675955" w:rsidRDefault="000F3732" w:rsidP="00C34688">
      <w:pPr>
        <w:spacing w:line="235" w:lineRule="atLeast"/>
        <w:jc w:val="both"/>
        <w:rPr>
          <w:rFonts w:cs="Calibri"/>
        </w:rPr>
      </w:pPr>
      <w:r w:rsidRPr="00675955">
        <w:t xml:space="preserve">(3) </w:t>
      </w:r>
      <w:r w:rsidR="00C34688" w:rsidRPr="00675955">
        <w:t>Svi dogovori u vezi komunalne usluge ukopa pokojnika (lokacija grobnog mjesta, način ukopa i druge usluge) dogovaraju se s isporučiteljem osobnim dolaskom korisnika usluge ili opunomoćenika u sjedište isporučitelja najkasnije jedan puni radni dan prije termina ukopa u radno vrijeme isporučitelja od 7:00 do 15:00 sati.</w:t>
      </w:r>
    </w:p>
    <w:p w14:paraId="0F6EC835" w14:textId="5D5F1FB5" w:rsidR="008E2E6A" w:rsidRPr="00675955" w:rsidRDefault="000F3732" w:rsidP="00C34688">
      <w:pPr>
        <w:spacing w:line="235" w:lineRule="atLeast"/>
        <w:jc w:val="both"/>
      </w:pPr>
      <w:r w:rsidRPr="00675955">
        <w:t xml:space="preserve">(4) </w:t>
      </w:r>
      <w:r w:rsidR="00C34688" w:rsidRPr="00675955">
        <w:t>Prije određivanja termina ukopa ili kremacije pokojnika mora biti </w:t>
      </w:r>
      <w:proofErr w:type="spellStart"/>
      <w:r w:rsidR="00C34688" w:rsidRPr="00675955">
        <w:rPr>
          <w:rStyle w:val="spelle"/>
        </w:rPr>
        <w:t>ishodovana</w:t>
      </w:r>
      <w:proofErr w:type="spellEnd"/>
      <w:r w:rsidR="00C34688" w:rsidRPr="00675955">
        <w:t> dozvola mrtvozornika za ukop.</w:t>
      </w:r>
    </w:p>
    <w:p w14:paraId="7B01EF96" w14:textId="469D0F11" w:rsidR="008E2E6A" w:rsidRPr="00675955" w:rsidRDefault="000F3732" w:rsidP="00C34688">
      <w:pPr>
        <w:spacing w:line="235" w:lineRule="atLeast"/>
        <w:jc w:val="both"/>
      </w:pPr>
      <w:r w:rsidRPr="00675955">
        <w:t xml:space="preserve">(5) </w:t>
      </w:r>
      <w:r w:rsidR="00C34688" w:rsidRPr="00675955">
        <w:t>Za ukop u grobno mjesto potrebna je prethodna pisana suglasnost korisnika grobnog mjesta, a u slučaju </w:t>
      </w:r>
      <w:proofErr w:type="spellStart"/>
      <w:r w:rsidR="00C34688" w:rsidRPr="00675955">
        <w:rPr>
          <w:rStyle w:val="spelle"/>
        </w:rPr>
        <w:t>sukorisništva</w:t>
      </w:r>
      <w:proofErr w:type="spellEnd"/>
      <w:r w:rsidR="00C34688" w:rsidRPr="00675955">
        <w:t xml:space="preserve"> grobnog mjesta suglasnost svih korisnika grobnog mjesta. Suglasnost iz ovog stavka daje se osobno u službenim prostorijama isporučitelja ili se dostavlja isporučitelju pisanim </w:t>
      </w:r>
      <w:r w:rsidR="000B304E" w:rsidRPr="00675955">
        <w:t xml:space="preserve">ili elektroničkim </w:t>
      </w:r>
      <w:r w:rsidR="00C34688" w:rsidRPr="00675955">
        <w:t>putem.</w:t>
      </w:r>
    </w:p>
    <w:p w14:paraId="1B01FB29" w14:textId="478B855E" w:rsidR="00C34688" w:rsidRPr="00675955" w:rsidRDefault="008B504D" w:rsidP="00C34688">
      <w:pPr>
        <w:spacing w:line="235" w:lineRule="atLeast"/>
        <w:jc w:val="both"/>
      </w:pPr>
      <w:r w:rsidRPr="00675955">
        <w:t xml:space="preserve">(6) </w:t>
      </w:r>
      <w:r w:rsidR="00C34688" w:rsidRPr="00675955">
        <w:t>Ukoliko je pokojnik u cijelosti korisnik grobnog mjesta u koje se vrši komunalna usluga ukopa</w:t>
      </w:r>
      <w:r w:rsidR="008E2E6A" w:rsidRPr="00675955">
        <w:t xml:space="preserve">, a ukapa se korisnik ili član njegove uže obitelji </w:t>
      </w:r>
      <w:r w:rsidR="00C34688" w:rsidRPr="00675955">
        <w:t>suglasnost nije potrebna</w:t>
      </w:r>
      <w:r w:rsidR="008E2E6A" w:rsidRPr="00675955">
        <w:t>, osim ako za života korisnik grobnog mjesta nije odredio dru</w:t>
      </w:r>
      <w:r w:rsidR="00CF638E" w:rsidRPr="00675955">
        <w:t>k</w:t>
      </w:r>
      <w:r w:rsidR="008E2E6A" w:rsidRPr="00675955">
        <w:t>čije</w:t>
      </w:r>
      <w:r w:rsidR="00C34688" w:rsidRPr="00675955">
        <w:t>.</w:t>
      </w:r>
    </w:p>
    <w:p w14:paraId="549E1398" w14:textId="3FFF2C0B" w:rsidR="008E2E6A" w:rsidRPr="00675955" w:rsidRDefault="008B504D" w:rsidP="008E2E6A">
      <w:pPr>
        <w:spacing w:line="235" w:lineRule="atLeast"/>
        <w:jc w:val="both"/>
        <w:rPr>
          <w:rFonts w:cs="Calibri"/>
        </w:rPr>
      </w:pPr>
      <w:r w:rsidRPr="00675955">
        <w:t xml:space="preserve">(7) </w:t>
      </w:r>
      <w:r w:rsidR="008E2E6A" w:rsidRPr="00675955">
        <w:rPr>
          <w:rFonts w:cs="Calibri"/>
        </w:rPr>
        <w:t>Korisnik grobnog mjesta može dati pravo ukopa i trećim osobama</w:t>
      </w:r>
      <w:r w:rsidRPr="00675955">
        <w:rPr>
          <w:rFonts w:cs="Calibri"/>
        </w:rPr>
        <w:t xml:space="preserve"> koje nisu </w:t>
      </w:r>
      <w:r w:rsidRPr="00675955">
        <w:t>članovi njegove uže obitelji</w:t>
      </w:r>
      <w:r w:rsidR="008E2E6A" w:rsidRPr="00675955">
        <w:rPr>
          <w:rFonts w:cs="Calibri"/>
        </w:rPr>
        <w:t>, a korisnik grobnog mjesta koji je dao pravo ukopa može to pravo i povući do trenutka smrti osobe kojoj je pravo dano, o čemu je dužan obavijestiti osobu kojoj je dao pravo ukopa. Pravo ukopa i povlačenje danog prava ukopa daje se u pisanom obliku i korisnik grobnog mjesta dužan ga je</w:t>
      </w:r>
      <w:r w:rsidR="00DD68ED" w:rsidRPr="00675955">
        <w:rPr>
          <w:rFonts w:cs="Calibri"/>
        </w:rPr>
        <w:t xml:space="preserve"> pravodobno</w:t>
      </w:r>
      <w:r w:rsidR="008E2E6A" w:rsidRPr="00675955">
        <w:rPr>
          <w:rFonts w:cs="Calibri"/>
        </w:rPr>
        <w:t xml:space="preserve"> dostaviti </w:t>
      </w:r>
      <w:r w:rsidR="00A769C8" w:rsidRPr="00675955">
        <w:rPr>
          <w:rFonts w:cs="Calibri"/>
        </w:rPr>
        <w:t>isporučitelju komunalne usluge</w:t>
      </w:r>
      <w:r w:rsidR="008E2E6A" w:rsidRPr="00675955">
        <w:rPr>
          <w:rFonts w:cs="Calibri"/>
        </w:rPr>
        <w:t xml:space="preserve"> koji činjenicu o tome upisuje u grobni očevidnik. Osoba kojoj je korisnik grobnog mjesta dao pravo ukopa ne može prenijeti pravo ukopa na treću osobu.</w:t>
      </w:r>
    </w:p>
    <w:p w14:paraId="35A69182" w14:textId="688734F5" w:rsidR="000F3732" w:rsidRPr="00675955" w:rsidRDefault="008B504D" w:rsidP="008E2E6A">
      <w:pPr>
        <w:spacing w:line="235" w:lineRule="atLeast"/>
        <w:jc w:val="both"/>
        <w:rPr>
          <w:rFonts w:cs="Calibri"/>
        </w:rPr>
      </w:pPr>
      <w:r w:rsidRPr="00675955">
        <w:t xml:space="preserve">(8) </w:t>
      </w:r>
      <w:r w:rsidR="000F3732" w:rsidRPr="00675955">
        <w:rPr>
          <w:rFonts w:cs="Calibri"/>
        </w:rPr>
        <w:t xml:space="preserve">Za davanje prava ukopa u grobno mjesto </w:t>
      </w:r>
      <w:r w:rsidRPr="00675955">
        <w:rPr>
          <w:rFonts w:cs="Calibri"/>
        </w:rPr>
        <w:t xml:space="preserve">koje ima više </w:t>
      </w:r>
      <w:proofErr w:type="spellStart"/>
      <w:r w:rsidRPr="00675955">
        <w:rPr>
          <w:rFonts w:cs="Calibri"/>
        </w:rPr>
        <w:t>sukorisnika</w:t>
      </w:r>
      <w:proofErr w:type="spellEnd"/>
      <w:r w:rsidRPr="00675955">
        <w:rPr>
          <w:rFonts w:cs="Calibri"/>
        </w:rPr>
        <w:t xml:space="preserve"> </w:t>
      </w:r>
      <w:r w:rsidR="000F3732" w:rsidRPr="00675955">
        <w:rPr>
          <w:rFonts w:cs="Calibri"/>
        </w:rPr>
        <w:t xml:space="preserve">potrebna je suglasnost svih </w:t>
      </w:r>
      <w:proofErr w:type="spellStart"/>
      <w:r w:rsidR="000F3732" w:rsidRPr="00675955">
        <w:rPr>
          <w:rFonts w:cs="Calibri"/>
        </w:rPr>
        <w:t>sukorisnika</w:t>
      </w:r>
      <w:proofErr w:type="spellEnd"/>
      <w:r w:rsidR="000F3732" w:rsidRPr="00675955">
        <w:rPr>
          <w:rFonts w:cs="Calibri"/>
        </w:rPr>
        <w:t xml:space="preserve"> grobnog mjesta.</w:t>
      </w:r>
    </w:p>
    <w:p w14:paraId="7E6D1C5E" w14:textId="1ADFA700" w:rsidR="00904BAB" w:rsidRPr="00675955" w:rsidRDefault="008B504D" w:rsidP="008E2E6A">
      <w:pPr>
        <w:spacing w:line="235" w:lineRule="atLeast"/>
        <w:jc w:val="both"/>
        <w:rPr>
          <w:rFonts w:cs="Calibri"/>
        </w:rPr>
      </w:pPr>
      <w:r w:rsidRPr="00675955">
        <w:t xml:space="preserve">(9) </w:t>
      </w:r>
      <w:r w:rsidR="00A769C8" w:rsidRPr="00675955">
        <w:rPr>
          <w:rFonts w:cs="Calibri"/>
        </w:rPr>
        <w:t>Isporučitelj komunalne usluge</w:t>
      </w:r>
      <w:r w:rsidR="00904BAB" w:rsidRPr="00675955">
        <w:rPr>
          <w:rFonts w:cs="Calibri"/>
        </w:rPr>
        <w:t xml:space="preserve"> može rješenjem obustaviti ukope u grobno mjesto ako se vodi upravni postupak ili sudski spor o pravu ukopa odnosno korištenju grobnog mjesta, dok takav postupak ili spor ne bude pravomoćno riješen.</w:t>
      </w:r>
    </w:p>
    <w:p w14:paraId="7BD73349" w14:textId="793D4DAF" w:rsidR="0000787D" w:rsidRPr="00675955" w:rsidRDefault="008B504D" w:rsidP="001D462F">
      <w:pPr>
        <w:jc w:val="both"/>
      </w:pPr>
      <w:r w:rsidRPr="00675955">
        <w:t xml:space="preserve">(10) </w:t>
      </w:r>
      <w:r w:rsidR="001D462F" w:rsidRPr="00675955">
        <w:t xml:space="preserve">Ukoliko pokojnik koji je umro na području Grada Pule nema </w:t>
      </w:r>
      <w:r w:rsidR="0000787D" w:rsidRPr="00675955">
        <w:t>osigurano mjesto za ukop</w:t>
      </w:r>
      <w:r w:rsidR="001D462F" w:rsidRPr="00675955">
        <w:t xml:space="preserve">, </w:t>
      </w:r>
      <w:r w:rsidR="003D4827" w:rsidRPr="00675955">
        <w:t xml:space="preserve">ili u slučajevima kada je radi izgradnje grobnog mjesta potrebno premjestiti posmrtne ostatke pokojnika, </w:t>
      </w:r>
      <w:r w:rsidR="001D462F" w:rsidRPr="00675955">
        <w:t xml:space="preserve">na zahtjev </w:t>
      </w:r>
      <w:r w:rsidR="008C2483" w:rsidRPr="00675955">
        <w:t xml:space="preserve">uže obitelji </w:t>
      </w:r>
      <w:r w:rsidR="003D4827" w:rsidRPr="00675955">
        <w:t xml:space="preserve">ili nadležnih službenih osoba </w:t>
      </w:r>
      <w:r w:rsidR="001D462F" w:rsidRPr="00675955">
        <w:t>isporučitelj komunalne usluge može odobriti</w:t>
      </w:r>
      <w:r w:rsidR="00CE02C8" w:rsidRPr="00675955">
        <w:t xml:space="preserve"> dodjelu grobnog mjesta i privremeni</w:t>
      </w:r>
      <w:r w:rsidR="001D462F" w:rsidRPr="00675955">
        <w:t xml:space="preserve"> ukop pokojnika </w:t>
      </w:r>
      <w:r w:rsidR="00CE02C8" w:rsidRPr="00675955">
        <w:t xml:space="preserve">na rok do </w:t>
      </w:r>
      <w:r w:rsidR="008831CB" w:rsidRPr="00675955">
        <w:t>jedne</w:t>
      </w:r>
      <w:r w:rsidR="00CE02C8" w:rsidRPr="00675955">
        <w:t xml:space="preserve"> godine</w:t>
      </w:r>
      <w:r w:rsidR="001D462F" w:rsidRPr="00675955">
        <w:t>.</w:t>
      </w:r>
      <w:r w:rsidR="00CE02C8" w:rsidRPr="00675955">
        <w:t xml:space="preserve"> </w:t>
      </w:r>
      <w:r w:rsidR="009741A6" w:rsidRPr="00675955">
        <w:t>Privremeni ukop pokojnika nakon isteka roka od jedne godine smatrat će se trajnim ukopom.</w:t>
      </w:r>
    </w:p>
    <w:p w14:paraId="360D0439" w14:textId="303CB514" w:rsidR="00C34688" w:rsidRPr="00675955" w:rsidRDefault="008B504D" w:rsidP="00C34688">
      <w:pPr>
        <w:spacing w:line="235" w:lineRule="atLeast"/>
        <w:jc w:val="both"/>
        <w:rPr>
          <w:rFonts w:cs="Calibri"/>
        </w:rPr>
      </w:pPr>
      <w:r w:rsidRPr="00675955">
        <w:t>(1</w:t>
      </w:r>
      <w:r w:rsidR="003D4827" w:rsidRPr="00675955">
        <w:t>1</w:t>
      </w:r>
      <w:r w:rsidRPr="00675955">
        <w:t xml:space="preserve">) </w:t>
      </w:r>
      <w:r w:rsidR="00C34688" w:rsidRPr="00675955">
        <w:t>Ukoliko korisnik usluge ne raspolaže grobnim mjestom za ukop pokojnika, isti najprije  podnosi zahtjev isporučitelju za dodjelu grobnog mjesta na korištenje te zajedno sa ovlaštenom osobom isporučitelja odabire grobno mjesto u koje će se izvršiti ukop.</w:t>
      </w:r>
    </w:p>
    <w:p w14:paraId="2C67DE9E" w14:textId="05BB7657" w:rsidR="00C34688" w:rsidRPr="00675955" w:rsidRDefault="008B504D" w:rsidP="00C34688">
      <w:pPr>
        <w:spacing w:line="235" w:lineRule="atLeast"/>
        <w:jc w:val="both"/>
        <w:rPr>
          <w:rFonts w:cs="Calibri"/>
        </w:rPr>
      </w:pPr>
      <w:r w:rsidRPr="00675955">
        <w:lastRenderedPageBreak/>
        <w:t>(1</w:t>
      </w:r>
      <w:r w:rsidR="003D4827" w:rsidRPr="00675955">
        <w:t>2</w:t>
      </w:r>
      <w:r w:rsidRPr="00675955">
        <w:t xml:space="preserve">) </w:t>
      </w:r>
      <w:r w:rsidR="00C34688" w:rsidRPr="00675955">
        <w:t>Za odabrano grobno mjesto korisniku usluge isporučitelj komunalne usluge izdaje rješenje o pravu korištenja grobnog mjesta na neodređeno vrijeme te mu izdaje račun za plaćanje naknade za dodjelu grobnog mjesta na korištenje. Naknadu za dodjelu grobnog mjesta na korištenje korisnik usluge dužan je u cijelosti platiti prije zakazanog termina komunalne usluge ukopa pokojnika.</w:t>
      </w:r>
    </w:p>
    <w:p w14:paraId="0EF86FF1" w14:textId="33F0BB62" w:rsidR="00C34688" w:rsidRPr="00675955" w:rsidRDefault="008B504D" w:rsidP="00904BAB">
      <w:pPr>
        <w:spacing w:line="235" w:lineRule="atLeast"/>
        <w:jc w:val="both"/>
      </w:pPr>
      <w:r w:rsidRPr="00675955">
        <w:t>(1</w:t>
      </w:r>
      <w:r w:rsidR="003D4827" w:rsidRPr="00675955">
        <w:t>3</w:t>
      </w:r>
      <w:r w:rsidRPr="00675955">
        <w:t xml:space="preserve">) </w:t>
      </w:r>
      <w:r w:rsidR="00C34688" w:rsidRPr="00675955">
        <w:t>Ukoliko se ukop pokojnika vrši u opće komunalno polje, ukop se vrši redoslijedom ukopa na razdoblje od 10 godina, za što korisnik usluge i isporučitelj komunalne usluge sklapaju ugovor.</w:t>
      </w:r>
    </w:p>
    <w:p w14:paraId="2FC603A8" w14:textId="0EA399F6" w:rsidR="000F3732" w:rsidRPr="00675955" w:rsidRDefault="008B504D" w:rsidP="00904BAB">
      <w:pPr>
        <w:spacing w:line="235" w:lineRule="atLeast"/>
        <w:jc w:val="both"/>
      </w:pPr>
      <w:r w:rsidRPr="00675955">
        <w:t>(1</w:t>
      </w:r>
      <w:r w:rsidR="003D4827" w:rsidRPr="00675955">
        <w:t>4</w:t>
      </w:r>
      <w:r w:rsidRPr="00675955">
        <w:t xml:space="preserve">) </w:t>
      </w:r>
      <w:r w:rsidR="000F3732" w:rsidRPr="00675955">
        <w:t xml:space="preserve">Ako se do donošenja pravomoćnog rješenja o nasljeđivanju ukaže potreba za ukopom u grobno mjesto, ukop </w:t>
      </w:r>
      <w:r w:rsidR="00DD68ED" w:rsidRPr="00675955">
        <w:t xml:space="preserve">u to grobno mjesto </w:t>
      </w:r>
      <w:r w:rsidR="000F3732" w:rsidRPr="00675955">
        <w:t xml:space="preserve">se neće obavljati, osim ako se radi o korisniku ili </w:t>
      </w:r>
      <w:proofErr w:type="spellStart"/>
      <w:r w:rsidR="000F3732" w:rsidRPr="00675955">
        <w:t>sukorisniku</w:t>
      </w:r>
      <w:proofErr w:type="spellEnd"/>
      <w:r w:rsidR="000F3732" w:rsidRPr="00675955">
        <w:t xml:space="preserve"> grobnog mjesta, članovima njihove uže obitelji, ili osobama koji imaju dodijeljeno </w:t>
      </w:r>
      <w:r w:rsidRPr="00675955">
        <w:t xml:space="preserve">važeće </w:t>
      </w:r>
      <w:r w:rsidR="000F3732" w:rsidRPr="00675955">
        <w:t>pravo ukopa u to grobno mjesto.</w:t>
      </w:r>
    </w:p>
    <w:p w14:paraId="06D66AE9" w14:textId="1257E801" w:rsidR="0060281B" w:rsidRPr="00675955" w:rsidRDefault="0060281B" w:rsidP="00904BAB">
      <w:pPr>
        <w:spacing w:line="235" w:lineRule="atLeast"/>
        <w:jc w:val="both"/>
      </w:pPr>
      <w:r w:rsidRPr="00675955">
        <w:t>(1</w:t>
      </w:r>
      <w:r w:rsidR="003D4827" w:rsidRPr="00675955">
        <w:t>5</w:t>
      </w:r>
      <w:r w:rsidRPr="00675955">
        <w:t>) Prijenos prava korištenja grobnog mjesta može se izvršiti isključivo temeljem dostavljene dokumentacije u izvorniku od strane nadležnog suda ili povjerenika suda, odnosno javnog bilježnika.</w:t>
      </w:r>
    </w:p>
    <w:p w14:paraId="516C2642" w14:textId="0A6F985A" w:rsidR="000B304E" w:rsidRPr="00675955" w:rsidRDefault="000B304E" w:rsidP="00904BAB">
      <w:pPr>
        <w:spacing w:line="235" w:lineRule="atLeast"/>
        <w:jc w:val="both"/>
      </w:pPr>
      <w:r w:rsidRPr="00675955">
        <w:t xml:space="preserve">(16) Ukoliko isporučitelj komunalne usluge nije ujedno i upravitelj grobljem na kojem se vrši komunalna usluga ukopa pokojnika, </w:t>
      </w:r>
      <w:r w:rsidR="00C53DC6" w:rsidRPr="00675955">
        <w:t xml:space="preserve">suglasnost za ukop isporučitelju komunalne usluge daje u pisanom obliku upravitelj groblja na kojem se pokojnik ukapa temeljem vlastitih evidencija te preuzima odgovornost </w:t>
      </w:r>
      <w:r w:rsidR="00681779" w:rsidRPr="00675955">
        <w:t xml:space="preserve">prema isporučitelju komunalne usluge </w:t>
      </w:r>
      <w:r w:rsidR="00C53DC6" w:rsidRPr="00675955">
        <w:t>za točnost danih podataka.</w:t>
      </w:r>
    </w:p>
    <w:p w14:paraId="39A091E2" w14:textId="0FC9E78D" w:rsidR="00C34688" w:rsidRPr="00675955" w:rsidRDefault="00C34688" w:rsidP="00C34688">
      <w:pPr>
        <w:spacing w:line="235" w:lineRule="atLeast"/>
        <w:jc w:val="center"/>
        <w:rPr>
          <w:rFonts w:cs="Calibri"/>
        </w:rPr>
      </w:pPr>
      <w:r w:rsidRPr="00675955">
        <w:t>Članak 9.</w:t>
      </w:r>
    </w:p>
    <w:p w14:paraId="6435BA6D" w14:textId="1B3DAACC" w:rsidR="00C34688" w:rsidRPr="00675955" w:rsidRDefault="008B504D" w:rsidP="00C34688">
      <w:pPr>
        <w:spacing w:line="235" w:lineRule="atLeast"/>
        <w:jc w:val="both"/>
        <w:rPr>
          <w:rFonts w:cs="Calibri"/>
        </w:rPr>
      </w:pPr>
      <w:r w:rsidRPr="00675955">
        <w:t xml:space="preserve">(1) </w:t>
      </w:r>
      <w:r w:rsidR="00C34688" w:rsidRPr="00675955">
        <w:t>Isporučitelj komunalne usluge ima obvezu od korisnika usluge ili njegovog opunomoćenika zatražiti sve potrebne dokumente kako bi adekvatno isporučio komunalnu uslugu ukopa u skladu sa propisima.</w:t>
      </w:r>
    </w:p>
    <w:p w14:paraId="7C3DDBA9" w14:textId="2938A158" w:rsidR="00C34688" w:rsidRPr="00675955" w:rsidRDefault="008B504D" w:rsidP="00C34688">
      <w:pPr>
        <w:spacing w:line="235" w:lineRule="atLeast"/>
        <w:jc w:val="both"/>
        <w:rPr>
          <w:rFonts w:cs="Calibri"/>
        </w:rPr>
      </w:pPr>
      <w:r w:rsidRPr="00675955">
        <w:t xml:space="preserve">(2) </w:t>
      </w:r>
      <w:r w:rsidR="00C34688" w:rsidRPr="00675955">
        <w:t>Potrebni dokumenti koje isporučitelj komunalne usluge može zahtijevati prilikom organizacije komunalne usluge ukopa jesu:</w:t>
      </w:r>
    </w:p>
    <w:p w14:paraId="6C20CA18" w14:textId="77777777" w:rsidR="00C34688" w:rsidRPr="00675955" w:rsidRDefault="00C34688" w:rsidP="00C34688">
      <w:pPr>
        <w:spacing w:line="235" w:lineRule="atLeast"/>
        <w:jc w:val="both"/>
        <w:rPr>
          <w:rFonts w:cs="Calibri"/>
        </w:rPr>
      </w:pPr>
      <w:r w:rsidRPr="00675955">
        <w:t>-             podaci o pokojniku, grobnom mjestu i korisniku usluge odnosno opunomoćeniku;</w:t>
      </w:r>
    </w:p>
    <w:p w14:paraId="26AE0C71" w14:textId="3B79EAFA" w:rsidR="00C53DC6" w:rsidRPr="00675955" w:rsidRDefault="00C34688" w:rsidP="00C34688">
      <w:pPr>
        <w:spacing w:line="235" w:lineRule="atLeast"/>
        <w:jc w:val="both"/>
      </w:pPr>
      <w:r w:rsidRPr="00675955">
        <w:t>-             dozvola mrtvozornika za ukop pokojnika;</w:t>
      </w:r>
    </w:p>
    <w:p w14:paraId="0B62EDD9" w14:textId="25C58D37" w:rsidR="00C53DC6" w:rsidRPr="00675955" w:rsidRDefault="00C53DC6" w:rsidP="00C34688">
      <w:pPr>
        <w:spacing w:line="235" w:lineRule="atLeast"/>
        <w:jc w:val="both"/>
      </w:pPr>
      <w:r w:rsidRPr="00675955">
        <w:t>-             potvrda o grobnom mjestu i korisnicima grobnog mjesta ukoliko isporučitelj komunalne usluge nije upravitelj grobljem na kojem se pokojnik ukapa;</w:t>
      </w:r>
    </w:p>
    <w:p w14:paraId="342729D5" w14:textId="14CB03ED" w:rsidR="00C34688" w:rsidRPr="00675955" w:rsidRDefault="00C34688" w:rsidP="00C34688">
      <w:pPr>
        <w:spacing w:line="235" w:lineRule="atLeast"/>
        <w:jc w:val="both"/>
        <w:rPr>
          <w:rFonts w:cs="Calibri"/>
        </w:rPr>
      </w:pPr>
      <w:r w:rsidRPr="00675955">
        <w:t>-             suglasnost svih korisnika grobnog mjesta za ukop pokojnika</w:t>
      </w:r>
      <w:r w:rsidR="00A23B30" w:rsidRPr="00675955">
        <w:t xml:space="preserve"> ukoliko </w:t>
      </w:r>
      <w:r w:rsidR="0032351C" w:rsidRPr="00675955">
        <w:t xml:space="preserve">korisnik ili svi </w:t>
      </w:r>
      <w:proofErr w:type="spellStart"/>
      <w:r w:rsidR="0032351C" w:rsidRPr="00675955">
        <w:t>sukorisnici</w:t>
      </w:r>
      <w:proofErr w:type="spellEnd"/>
      <w:r w:rsidR="0032351C" w:rsidRPr="00675955">
        <w:t xml:space="preserve"> nisu prethodno dali pravo ukopa pokojniku u to grobno mjesto</w:t>
      </w:r>
      <w:r w:rsidR="0081389C" w:rsidRPr="00675955">
        <w:t>,</w:t>
      </w:r>
      <w:r w:rsidR="00C53DC6" w:rsidRPr="00675955">
        <w:t xml:space="preserve"> odnosno suglasnost upravitelja grobljem ako se pokojnik ukapa na groblju koje nije pod nadležnošću isporučitelja komunalne usluge;</w:t>
      </w:r>
    </w:p>
    <w:p w14:paraId="5D7C9E27" w14:textId="629A05B5" w:rsidR="00C34688" w:rsidRPr="00675955" w:rsidRDefault="00C34688" w:rsidP="00C34688">
      <w:pPr>
        <w:spacing w:line="235" w:lineRule="atLeast"/>
        <w:jc w:val="both"/>
        <w:rPr>
          <w:rFonts w:cs="Calibri"/>
        </w:rPr>
      </w:pPr>
      <w:r w:rsidRPr="00675955">
        <w:t>-             punomoć korisnika usluge prema pogrebniku za organizaciju ukopa ovjerenu od strane javnog bilježnika, osim u slučaju da obitelj pokojnika osobno vrši organizaciju komunalne usluge ukopa pokojnika kod isporučitelja;</w:t>
      </w:r>
    </w:p>
    <w:p w14:paraId="10CC2CD7" w14:textId="77777777" w:rsidR="00C34688" w:rsidRPr="00675955" w:rsidRDefault="00C34688" w:rsidP="00C34688">
      <w:pPr>
        <w:spacing w:line="235" w:lineRule="atLeast"/>
        <w:jc w:val="both"/>
        <w:rPr>
          <w:rFonts w:cs="Calibri"/>
        </w:rPr>
      </w:pPr>
      <w:r w:rsidRPr="00675955">
        <w:t>-             valjani dokaz o </w:t>
      </w:r>
      <w:proofErr w:type="spellStart"/>
      <w:r w:rsidRPr="00675955">
        <w:rPr>
          <w:rStyle w:val="spelle"/>
        </w:rPr>
        <w:t>obveznopravnom</w:t>
      </w:r>
      <w:proofErr w:type="spellEnd"/>
      <w:r w:rsidRPr="00675955">
        <w:t> odnosu korisnika usluge i pogrebnika (</w:t>
      </w:r>
      <w:proofErr w:type="spellStart"/>
      <w:r w:rsidRPr="00675955">
        <w:rPr>
          <w:rStyle w:val="spelle"/>
        </w:rPr>
        <w:t>fiskalizirani</w:t>
      </w:r>
      <w:proofErr w:type="spellEnd"/>
      <w:r w:rsidRPr="00675955">
        <w:t> račun ili valjani ugovor);</w:t>
      </w:r>
    </w:p>
    <w:p w14:paraId="03E0F273" w14:textId="77777777" w:rsidR="00C34688" w:rsidRPr="00675955" w:rsidRDefault="00C34688" w:rsidP="00C34688">
      <w:pPr>
        <w:spacing w:line="235" w:lineRule="atLeast"/>
        <w:jc w:val="both"/>
        <w:rPr>
          <w:rFonts w:cs="Calibri"/>
        </w:rPr>
      </w:pPr>
      <w:r w:rsidRPr="00675955">
        <w:t>-             preslike dokumenata iz čl. 11., 12., 18. i 20. Zakona o </w:t>
      </w:r>
      <w:proofErr w:type="spellStart"/>
      <w:r w:rsidRPr="00675955">
        <w:rPr>
          <w:rStyle w:val="spelle"/>
        </w:rPr>
        <w:t>pogrebničkoj</w:t>
      </w:r>
      <w:proofErr w:type="spellEnd"/>
      <w:r w:rsidRPr="00675955">
        <w:t> djelatnosti uz predočenje izvornika;</w:t>
      </w:r>
    </w:p>
    <w:p w14:paraId="13705C03" w14:textId="26C744FC" w:rsidR="00C34688" w:rsidRPr="00675955" w:rsidRDefault="00C34688" w:rsidP="00C34688">
      <w:pPr>
        <w:spacing w:line="235" w:lineRule="atLeast"/>
        <w:jc w:val="both"/>
      </w:pPr>
      <w:r w:rsidRPr="00675955">
        <w:t>-             privola za obradu osobnih podataka korisnika usluge, opunomoćenika i korisnika grobnog mjesta.</w:t>
      </w:r>
    </w:p>
    <w:p w14:paraId="45AE2E65" w14:textId="77777777" w:rsidR="00C53DC6" w:rsidRPr="00675955" w:rsidRDefault="00C53DC6" w:rsidP="00C34688">
      <w:pPr>
        <w:spacing w:line="235" w:lineRule="atLeast"/>
        <w:jc w:val="both"/>
        <w:rPr>
          <w:rFonts w:cs="Calibri"/>
        </w:rPr>
      </w:pPr>
    </w:p>
    <w:p w14:paraId="3E584ED9" w14:textId="5792EE68" w:rsidR="00C34688" w:rsidRPr="00675955" w:rsidRDefault="00C34688" w:rsidP="00904BAB">
      <w:pPr>
        <w:spacing w:line="235" w:lineRule="atLeast"/>
        <w:jc w:val="center"/>
        <w:rPr>
          <w:rFonts w:cs="Calibri"/>
        </w:rPr>
      </w:pPr>
      <w:r w:rsidRPr="00675955">
        <w:lastRenderedPageBreak/>
        <w:t>Članak 10.</w:t>
      </w:r>
    </w:p>
    <w:p w14:paraId="0C1C8C32" w14:textId="7C927AE4" w:rsidR="00C34688" w:rsidRPr="00675955" w:rsidRDefault="008B504D" w:rsidP="00C34688">
      <w:pPr>
        <w:spacing w:line="235" w:lineRule="atLeast"/>
        <w:jc w:val="both"/>
        <w:rPr>
          <w:rFonts w:cs="Calibri"/>
        </w:rPr>
      </w:pPr>
      <w:r w:rsidRPr="00675955">
        <w:t xml:space="preserve">(1) </w:t>
      </w:r>
      <w:r w:rsidR="00C34688" w:rsidRPr="00675955">
        <w:t>Komunalna usluga ukopa pokojnika se u pravilu obavlja od 10:00 sati do 15:00 sati. Isporučitelj komunalne usluge po potrebi može vršiti pogrebe i izvan radnog vremena. Obred komunalne usluge ukopa pokojnika vrši se prema posljednjoj volji pokojnika, njegove obitelji odnosno korisnika usluge.</w:t>
      </w:r>
    </w:p>
    <w:p w14:paraId="7C4D49D0" w14:textId="41F24D10" w:rsidR="00C34688" w:rsidRPr="00675955" w:rsidRDefault="008B504D" w:rsidP="00C34688">
      <w:pPr>
        <w:spacing w:line="235" w:lineRule="atLeast"/>
        <w:jc w:val="both"/>
        <w:rPr>
          <w:rFonts w:cs="Calibri"/>
        </w:rPr>
      </w:pPr>
      <w:r w:rsidRPr="00675955">
        <w:t xml:space="preserve">(2) </w:t>
      </w:r>
      <w:r w:rsidR="00C34688" w:rsidRPr="00675955">
        <w:t>Radno vrijeme isporučitelja komunalne usluge je od ponedjeljka do petka od 07:00 do 15:00 sati.</w:t>
      </w:r>
    </w:p>
    <w:p w14:paraId="27421FEB" w14:textId="527FCC0E" w:rsidR="00C34688" w:rsidRPr="00675955" w:rsidRDefault="008B504D" w:rsidP="00C34688">
      <w:pPr>
        <w:spacing w:line="235" w:lineRule="atLeast"/>
        <w:jc w:val="both"/>
        <w:rPr>
          <w:rFonts w:cs="Calibri"/>
        </w:rPr>
      </w:pPr>
      <w:r w:rsidRPr="00675955">
        <w:t xml:space="preserve">(3) </w:t>
      </w:r>
      <w:r w:rsidR="00C34688" w:rsidRPr="00675955">
        <w:t>Komunalna usluga ukopa pokojnika se ne vrši nedjeljom i blagdanima.</w:t>
      </w:r>
    </w:p>
    <w:p w14:paraId="5EE7BAF1" w14:textId="09B67126" w:rsidR="00C34688" w:rsidRPr="00675955" w:rsidRDefault="008B504D" w:rsidP="00904BAB">
      <w:pPr>
        <w:spacing w:line="235" w:lineRule="atLeast"/>
        <w:jc w:val="both"/>
        <w:rPr>
          <w:rFonts w:cs="Calibri"/>
        </w:rPr>
      </w:pPr>
      <w:r w:rsidRPr="00675955">
        <w:t xml:space="preserve">(4) </w:t>
      </w:r>
      <w:r w:rsidR="00C34688" w:rsidRPr="00675955">
        <w:t>Korisnik usluga odnosno njegov opunomoćenik je dužan pridržavati se dogovorenog termina komunalne usluge ukopa.</w:t>
      </w:r>
    </w:p>
    <w:p w14:paraId="1E4B7915" w14:textId="7273FFF1" w:rsidR="00C34688" w:rsidRPr="00675955" w:rsidRDefault="00C34688" w:rsidP="00C34688">
      <w:pPr>
        <w:spacing w:line="235" w:lineRule="atLeast"/>
        <w:jc w:val="center"/>
        <w:rPr>
          <w:rFonts w:cs="Calibri"/>
        </w:rPr>
      </w:pPr>
      <w:r w:rsidRPr="00675955">
        <w:t>Članak 11.</w:t>
      </w:r>
    </w:p>
    <w:p w14:paraId="12D930E6" w14:textId="4E8831DA" w:rsidR="00C34688" w:rsidRPr="00675955" w:rsidRDefault="008B504D" w:rsidP="00C34688">
      <w:pPr>
        <w:spacing w:line="235" w:lineRule="atLeast"/>
        <w:jc w:val="both"/>
        <w:rPr>
          <w:rFonts w:cs="Calibri"/>
        </w:rPr>
      </w:pPr>
      <w:r w:rsidRPr="00675955">
        <w:t xml:space="preserve">(1) </w:t>
      </w:r>
      <w:r w:rsidR="00C34688" w:rsidRPr="00675955">
        <w:t xml:space="preserve">Iskop pokojnika, odnosno njihovih posmrtnih ostataka (ekshumacija) može se odobriti na zahtjev </w:t>
      </w:r>
      <w:r w:rsidR="00904BAB" w:rsidRPr="00675955">
        <w:t>člana uže obitelji</w:t>
      </w:r>
      <w:r w:rsidR="00C34688" w:rsidRPr="00675955">
        <w:t>. Ukoliko su članovi uže obitelji umrli prije osobe za koju se traži ekshumacija, zahtjev mogu podnijeti drugi srodnici prema redoslijedu utvrđenom zakonskim propisima o nasljeđivanju.</w:t>
      </w:r>
    </w:p>
    <w:p w14:paraId="313594E3" w14:textId="66176463" w:rsidR="00C34688" w:rsidRPr="00675955" w:rsidRDefault="008B504D" w:rsidP="00C34688">
      <w:pPr>
        <w:spacing w:line="235" w:lineRule="atLeast"/>
        <w:jc w:val="both"/>
        <w:rPr>
          <w:rFonts w:cs="Calibri"/>
        </w:rPr>
      </w:pPr>
      <w:r w:rsidRPr="00675955">
        <w:t xml:space="preserve">(2) </w:t>
      </w:r>
      <w:r w:rsidR="00C34688" w:rsidRPr="00675955">
        <w:t>Zahtjev za iskop i prijenos pokojnika  može podnijeti i osoba koja  prema pravomoćnoj sudskoj odluci ima pravo korištenja grobnog mjesta na kojem je pokopana umrla osoba čija se ekshumacija traži.</w:t>
      </w:r>
    </w:p>
    <w:p w14:paraId="6F9D9E2E" w14:textId="48234281" w:rsidR="00C34688" w:rsidRPr="00675955" w:rsidRDefault="008B504D" w:rsidP="00251833">
      <w:pPr>
        <w:spacing w:line="235" w:lineRule="atLeast"/>
        <w:jc w:val="both"/>
      </w:pPr>
      <w:r w:rsidRPr="00675955">
        <w:t xml:space="preserve">(3) </w:t>
      </w:r>
      <w:r w:rsidR="0032351C" w:rsidRPr="00675955">
        <w:t>Iskop posmrtnih ostataka pokojnika ukoliko je pravovaljano podnesen od strane</w:t>
      </w:r>
      <w:r w:rsidR="00904BAB" w:rsidRPr="00675955">
        <w:t xml:space="preserve"> člana uže obitelji</w:t>
      </w:r>
      <w:r w:rsidR="0032351C" w:rsidRPr="00675955">
        <w:t xml:space="preserve"> </w:t>
      </w:r>
      <w:r w:rsidR="00251833" w:rsidRPr="00675955">
        <w:t>provod</w:t>
      </w:r>
      <w:r w:rsidR="00904BAB" w:rsidRPr="00675955">
        <w:t>i</w:t>
      </w:r>
      <w:r w:rsidR="00251833" w:rsidRPr="00675955">
        <w:t xml:space="preserve"> se bez suglasnosti korisnika </w:t>
      </w:r>
      <w:r w:rsidR="0011697E" w:rsidRPr="00675955">
        <w:t xml:space="preserve">ili </w:t>
      </w:r>
      <w:proofErr w:type="spellStart"/>
      <w:r w:rsidR="0011697E" w:rsidRPr="00675955">
        <w:t>sukorisnika</w:t>
      </w:r>
      <w:proofErr w:type="spellEnd"/>
      <w:r w:rsidR="0011697E" w:rsidRPr="00675955">
        <w:t xml:space="preserve"> </w:t>
      </w:r>
      <w:r w:rsidR="00251833" w:rsidRPr="00675955">
        <w:t>grobnog mjesta</w:t>
      </w:r>
      <w:r w:rsidR="0032351C" w:rsidRPr="00675955">
        <w:t>.</w:t>
      </w:r>
    </w:p>
    <w:p w14:paraId="678D6188" w14:textId="57C9BAC1" w:rsidR="008C2483" w:rsidRPr="00675955" w:rsidRDefault="008B504D" w:rsidP="00251833">
      <w:pPr>
        <w:spacing w:line="235" w:lineRule="atLeast"/>
        <w:jc w:val="both"/>
      </w:pPr>
      <w:r w:rsidRPr="00675955">
        <w:t xml:space="preserve">(4) </w:t>
      </w:r>
      <w:r w:rsidR="008C2483" w:rsidRPr="00675955">
        <w:t xml:space="preserve">Osim u slučaju redovitog prekopa iz komunalnog općeg polja </w:t>
      </w:r>
      <w:r w:rsidR="002711A9" w:rsidRPr="00675955">
        <w:t>i</w:t>
      </w:r>
      <w:r w:rsidR="008C2483" w:rsidRPr="00675955">
        <w:t xml:space="preserve"> zbrinjavanja posmrtnih ostataka u slučaju napuštenih grobnih mjesta, </w:t>
      </w:r>
      <w:r w:rsidR="002711A9" w:rsidRPr="00675955">
        <w:t>te u slučaju posmrtnih ostataka iz arheoloških nalazišta</w:t>
      </w:r>
      <w:r w:rsidR="00BC01B1" w:rsidRPr="00675955">
        <w:t xml:space="preserve"> izvan groblja</w:t>
      </w:r>
      <w:r w:rsidR="002711A9" w:rsidRPr="00675955">
        <w:t xml:space="preserve">, </w:t>
      </w:r>
      <w:r w:rsidR="008C2483" w:rsidRPr="00675955">
        <w:t>iskop i prijenos posmrtnih ostataka u zajedničku kosturnicu nije dozvoljen</w:t>
      </w:r>
      <w:r w:rsidR="000F3732" w:rsidRPr="00675955">
        <w:t>.</w:t>
      </w:r>
    </w:p>
    <w:p w14:paraId="467DD234" w14:textId="1B9DAD24" w:rsidR="00C34688" w:rsidRPr="00675955" w:rsidRDefault="008B504D" w:rsidP="00C34688">
      <w:pPr>
        <w:spacing w:line="235" w:lineRule="atLeast"/>
        <w:jc w:val="both"/>
        <w:rPr>
          <w:rFonts w:cs="Calibri"/>
        </w:rPr>
      </w:pPr>
      <w:r w:rsidRPr="00675955">
        <w:t xml:space="preserve">(5) </w:t>
      </w:r>
      <w:r w:rsidR="00C34688" w:rsidRPr="00675955">
        <w:t>Iskop posmrtnih ostataka obavljaju zaposlenici isporučitelja komunalne usluge.</w:t>
      </w:r>
    </w:p>
    <w:p w14:paraId="6ECB56F9" w14:textId="18044856" w:rsidR="00C34688" w:rsidRPr="00675955" w:rsidRDefault="008B504D" w:rsidP="00C34688">
      <w:pPr>
        <w:spacing w:line="235" w:lineRule="atLeast"/>
        <w:jc w:val="both"/>
        <w:rPr>
          <w:rFonts w:cs="Calibri"/>
        </w:rPr>
      </w:pPr>
      <w:r w:rsidRPr="00675955">
        <w:t xml:space="preserve">(6) </w:t>
      </w:r>
      <w:r w:rsidR="00C34688" w:rsidRPr="00675955">
        <w:t>Iskop pokojnika vrši se zbog prijenosa posmrtnih ostataka iz jednog grobnog mjesta radi ukopa u drugo grobno mjesto na istom groblju, u istom naselju ili iz jednog mjesta u drugo mjesto na području Republike Hrvatske ili u inozemstvo.</w:t>
      </w:r>
    </w:p>
    <w:p w14:paraId="35C8D0BD" w14:textId="363AF57C" w:rsidR="00C34688" w:rsidRPr="00675955" w:rsidRDefault="008B504D" w:rsidP="00C34688">
      <w:pPr>
        <w:spacing w:line="235" w:lineRule="atLeast"/>
        <w:jc w:val="both"/>
      </w:pPr>
      <w:r w:rsidRPr="00675955">
        <w:t xml:space="preserve">(7) </w:t>
      </w:r>
      <w:r w:rsidR="00C34688" w:rsidRPr="00675955">
        <w:t>Iskopi pokojnika u vremenu kraćem od 10 godina od dana ukopa ne vrše se u razdoblju od 01.06.-31.08. tekuće godine</w:t>
      </w:r>
      <w:r w:rsidR="0032351C" w:rsidRPr="00675955">
        <w:t>, odnosno sukladno članku Pravilnika o uvjetima i načinu obavljanja opremanja, prijenosa, prijevoza, kremiranja, pogreba i iskopavanja umrlih osoba te o uvjetima glede prostora i opreme pravnih i fizičkih osoba za obavljanje opremanja, prijenosa, prijevoza, kremiranja, pogreba i iskopavanja umrlih osoba kojeg donosi Ministarstvo zdravstva Republike Hrvatske.</w:t>
      </w:r>
    </w:p>
    <w:p w14:paraId="0EE86A7F" w14:textId="7163A96B" w:rsidR="00F53112" w:rsidRPr="00675955" w:rsidRDefault="00F53112" w:rsidP="00C34688">
      <w:pPr>
        <w:spacing w:line="235" w:lineRule="atLeast"/>
        <w:jc w:val="both"/>
      </w:pPr>
      <w:r w:rsidRPr="00675955">
        <w:t xml:space="preserve">(8) Ukoliko isporučitelj komunalne usluge nije upravitelj grobljem na kojem se vrši iskop pokojnika, zahtjev za iskop posmrtnih ostataka pokojnika prema isporučitelju komunalne usluge daje </w:t>
      </w:r>
      <w:r w:rsidR="00681779" w:rsidRPr="00675955">
        <w:t xml:space="preserve">isključivo </w:t>
      </w:r>
      <w:r w:rsidRPr="00675955">
        <w:t xml:space="preserve">upravitelj grobljem na temelju </w:t>
      </w:r>
      <w:r w:rsidR="000112CD" w:rsidRPr="00675955">
        <w:t>važećih</w:t>
      </w:r>
      <w:r w:rsidRPr="00675955">
        <w:t xml:space="preserve"> odluka i procedura, za što preuzima cjelokupnu odgovornost prema članovima uže obitelji pokojnika</w:t>
      </w:r>
      <w:r w:rsidR="0081389C" w:rsidRPr="00675955">
        <w:t xml:space="preserve"> i drugim osobama koje imaju </w:t>
      </w:r>
      <w:r w:rsidR="00A2703B" w:rsidRPr="00675955">
        <w:t>zakonske ovlasti</w:t>
      </w:r>
      <w:r w:rsidRPr="00675955">
        <w:t>.</w:t>
      </w:r>
    </w:p>
    <w:p w14:paraId="3F5D08C1" w14:textId="4C42E4E0" w:rsidR="00C34688" w:rsidRPr="00675955" w:rsidRDefault="00C34688" w:rsidP="00904BAB">
      <w:pPr>
        <w:spacing w:line="235" w:lineRule="atLeast"/>
        <w:jc w:val="center"/>
        <w:rPr>
          <w:rFonts w:cs="Calibri"/>
        </w:rPr>
      </w:pPr>
      <w:r w:rsidRPr="00675955">
        <w:t>Članak 12.</w:t>
      </w:r>
    </w:p>
    <w:p w14:paraId="70ED8F51" w14:textId="4DA04BEA" w:rsidR="00A769C8" w:rsidRPr="00675955" w:rsidRDefault="008B504D" w:rsidP="00A769C8">
      <w:pPr>
        <w:spacing w:line="235" w:lineRule="atLeast"/>
        <w:jc w:val="both"/>
      </w:pPr>
      <w:r w:rsidRPr="00675955">
        <w:t xml:space="preserve">(1) </w:t>
      </w:r>
      <w:r w:rsidR="00A769C8" w:rsidRPr="00675955">
        <w:t>Kremirane posmrtne ostatke tijela umrle osobe dopušteno je, osim ukopa u grobno mjesto, prosipati na posebno određenom mjestu unutar groblja ili izvan groblja. Prosipanje kremiranih posmrtnih ostataka unutar groblja može se obaviti uz prethodnu suglasnost isporučitelja.</w:t>
      </w:r>
    </w:p>
    <w:p w14:paraId="350D442C" w14:textId="77777777" w:rsidR="00295AA1" w:rsidRPr="00675955" w:rsidRDefault="008B504D" w:rsidP="00A769C8">
      <w:pPr>
        <w:spacing w:line="235" w:lineRule="atLeast"/>
        <w:jc w:val="both"/>
      </w:pPr>
      <w:r w:rsidRPr="00675955">
        <w:lastRenderedPageBreak/>
        <w:t xml:space="preserve">(2) </w:t>
      </w:r>
      <w:r w:rsidR="00A769C8" w:rsidRPr="00675955">
        <w:t xml:space="preserve">Zahtjev za prosipanje kremiranih posmrtnih ostataka izvan groblja podnosi se tijelu jedinice lokalne samouprave nadležnom za komunalne poslove prema lokaciji mjesta prosipanja. </w:t>
      </w:r>
    </w:p>
    <w:p w14:paraId="27D5EB18" w14:textId="592E6417" w:rsidR="008B504D" w:rsidRPr="00675955" w:rsidRDefault="00295AA1" w:rsidP="00A769C8">
      <w:pPr>
        <w:spacing w:line="235" w:lineRule="atLeast"/>
        <w:jc w:val="both"/>
      </w:pPr>
      <w:r w:rsidRPr="00675955">
        <w:t xml:space="preserve">(3) </w:t>
      </w:r>
      <w:r w:rsidR="00A769C8" w:rsidRPr="00675955">
        <w:t xml:space="preserve">Temeljem </w:t>
      </w:r>
      <w:r w:rsidRPr="00675955">
        <w:t>zahtjeva uže obitelji</w:t>
      </w:r>
      <w:r w:rsidR="00A769C8" w:rsidRPr="00675955">
        <w:t xml:space="preserve">, isporučitelj je dužan korisniku usluge predati urnu s kremiranim posmrtnim ostacima umrle osobe. Prilikom </w:t>
      </w:r>
      <w:r w:rsidR="008B504D" w:rsidRPr="00675955">
        <w:t>primo</w:t>
      </w:r>
      <w:r w:rsidR="00A769C8" w:rsidRPr="00675955">
        <w:t xml:space="preserve">predaje urne, </w:t>
      </w:r>
      <w:r w:rsidR="00BF3F72" w:rsidRPr="00675955">
        <w:t>primatelj urne</w:t>
      </w:r>
      <w:r w:rsidR="00A769C8" w:rsidRPr="00675955">
        <w:t xml:space="preserve"> potpisuje primopredajni zapisnik. </w:t>
      </w:r>
    </w:p>
    <w:p w14:paraId="7EE31516" w14:textId="7C7D3134" w:rsidR="008B504D" w:rsidRPr="00675955" w:rsidRDefault="008B504D" w:rsidP="00A769C8">
      <w:pPr>
        <w:spacing w:line="235" w:lineRule="atLeast"/>
        <w:jc w:val="both"/>
      </w:pPr>
      <w:r w:rsidRPr="00675955">
        <w:t>(</w:t>
      </w:r>
      <w:r w:rsidR="00295AA1" w:rsidRPr="00675955">
        <w:t>4</w:t>
      </w:r>
      <w:r w:rsidRPr="00675955">
        <w:t xml:space="preserve">) </w:t>
      </w:r>
      <w:r w:rsidR="00A769C8" w:rsidRPr="00675955">
        <w:t xml:space="preserve">Primopredajni zapisnik i izvornik rješenja iz </w:t>
      </w:r>
      <w:r w:rsidR="00911413" w:rsidRPr="00675955">
        <w:t xml:space="preserve">prethodnog </w:t>
      </w:r>
      <w:r w:rsidR="00A769C8" w:rsidRPr="00675955">
        <w:t>stavka čuvaju se u arhivi isporučitelja.</w:t>
      </w:r>
      <w:r w:rsidR="009B6CAF" w:rsidRPr="00675955">
        <w:t xml:space="preserve"> </w:t>
      </w:r>
    </w:p>
    <w:p w14:paraId="6FD05170" w14:textId="3ED76978" w:rsidR="002711A9" w:rsidRPr="00675955" w:rsidRDefault="002711A9" w:rsidP="00A769C8">
      <w:pPr>
        <w:spacing w:line="235" w:lineRule="atLeast"/>
        <w:jc w:val="both"/>
      </w:pPr>
      <w:r w:rsidRPr="00675955">
        <w:t>(</w:t>
      </w:r>
      <w:r w:rsidR="00295AA1" w:rsidRPr="00675955">
        <w:t>5</w:t>
      </w:r>
      <w:r w:rsidRPr="00675955">
        <w:t xml:space="preserve">) Opunomoćenik </w:t>
      </w:r>
      <w:r w:rsidR="00D20B32" w:rsidRPr="00675955">
        <w:t>je dužan</w:t>
      </w:r>
      <w:r w:rsidRPr="00675955">
        <w:t xml:space="preserve"> u roku 3 dana dostaviti isporučitelju primopredajni zapisnik radi evidencije</w:t>
      </w:r>
      <w:r w:rsidR="009A7F02" w:rsidRPr="00675955">
        <w:t>.</w:t>
      </w:r>
    </w:p>
    <w:p w14:paraId="548D5470" w14:textId="26C12A5D" w:rsidR="003D4827" w:rsidRPr="00675955" w:rsidRDefault="008B504D" w:rsidP="00A769C8">
      <w:pPr>
        <w:spacing w:line="235" w:lineRule="atLeast"/>
        <w:jc w:val="both"/>
      </w:pPr>
      <w:r w:rsidRPr="00675955">
        <w:t>(</w:t>
      </w:r>
      <w:r w:rsidR="00295AA1" w:rsidRPr="00675955">
        <w:t>6</w:t>
      </w:r>
      <w:r w:rsidRPr="00675955">
        <w:t xml:space="preserve">) </w:t>
      </w:r>
      <w:r w:rsidR="00A769C8" w:rsidRPr="00675955">
        <w:t xml:space="preserve">Po </w:t>
      </w:r>
      <w:r w:rsidRPr="00675955">
        <w:t xml:space="preserve">obavljenoj </w:t>
      </w:r>
      <w:r w:rsidR="00A769C8" w:rsidRPr="00675955">
        <w:t xml:space="preserve">primopredaji urne, sve obveze i odgovornosti u svezi </w:t>
      </w:r>
      <w:proofErr w:type="spellStart"/>
      <w:r w:rsidR="00A769C8" w:rsidRPr="00675955">
        <w:t>primopredane</w:t>
      </w:r>
      <w:proofErr w:type="spellEnd"/>
      <w:r w:rsidR="00A769C8" w:rsidRPr="00675955">
        <w:t xml:space="preserve"> urne prenose se sa isporučitelja </w:t>
      </w:r>
      <w:r w:rsidR="00B6447D" w:rsidRPr="00675955">
        <w:t xml:space="preserve">komunalne usluge </w:t>
      </w:r>
      <w:r w:rsidR="00A769C8" w:rsidRPr="00675955">
        <w:t xml:space="preserve">na </w:t>
      </w:r>
      <w:r w:rsidR="00295AA1" w:rsidRPr="00675955">
        <w:t>primatelja urne</w:t>
      </w:r>
      <w:r w:rsidR="00A769C8" w:rsidRPr="00675955">
        <w:t>.</w:t>
      </w:r>
    </w:p>
    <w:p w14:paraId="5B82EE40" w14:textId="48EFB701" w:rsidR="00295AA1" w:rsidRPr="00675955" w:rsidRDefault="00295AA1" w:rsidP="00A769C8">
      <w:pPr>
        <w:spacing w:line="235" w:lineRule="atLeast"/>
        <w:jc w:val="both"/>
      </w:pPr>
      <w:r w:rsidRPr="00675955">
        <w:t>(7) Primatelj urne dužan je s urnom postupati sukladno odredbama Zakona o grobljima i važećih Odluka o grobljima jedinica lokalne samouprave.</w:t>
      </w:r>
    </w:p>
    <w:p w14:paraId="7AC90561" w14:textId="731F7CCF" w:rsidR="00C34688" w:rsidRPr="00675955" w:rsidRDefault="00C34688" w:rsidP="00A769C8">
      <w:pPr>
        <w:spacing w:line="235" w:lineRule="atLeast"/>
        <w:jc w:val="center"/>
        <w:rPr>
          <w:rFonts w:cs="Calibri"/>
        </w:rPr>
      </w:pPr>
      <w:r w:rsidRPr="00675955">
        <w:t>Članak 13.</w:t>
      </w:r>
    </w:p>
    <w:p w14:paraId="17B51EE2" w14:textId="57B2F7DB" w:rsidR="00C34688" w:rsidRPr="00675955" w:rsidRDefault="00B6447D" w:rsidP="00C34688">
      <w:pPr>
        <w:spacing w:line="235" w:lineRule="atLeast"/>
        <w:jc w:val="both"/>
      </w:pPr>
      <w:r w:rsidRPr="00675955">
        <w:t xml:space="preserve">(1) </w:t>
      </w:r>
      <w:r w:rsidR="00C34688" w:rsidRPr="00675955">
        <w:t xml:space="preserve">Svi građevinski zahvati na groblju moraju biti izvedeni sukladno važećim propisima i Planu grobnih mjesta </w:t>
      </w:r>
      <w:r w:rsidR="00904BAB" w:rsidRPr="00675955">
        <w:t>te Pravilniku o izgledu groblja i grobnih mjesta koji donosi uprava groblja uz suglasnost Gradonačelnika</w:t>
      </w:r>
      <w:r w:rsidR="00C34688" w:rsidRPr="00675955">
        <w:t>.</w:t>
      </w:r>
    </w:p>
    <w:p w14:paraId="1E88F0ED" w14:textId="69AB0C99" w:rsidR="00C34688" w:rsidRPr="00675955" w:rsidRDefault="00B6447D" w:rsidP="00C34688">
      <w:pPr>
        <w:spacing w:line="235" w:lineRule="atLeast"/>
        <w:jc w:val="both"/>
        <w:rPr>
          <w:rFonts w:cs="Calibri"/>
        </w:rPr>
      </w:pPr>
      <w:r w:rsidRPr="00675955">
        <w:t xml:space="preserve">(2) </w:t>
      </w:r>
      <w:r w:rsidR="00C34688" w:rsidRPr="00675955">
        <w:t>Poslovi iz prethodnog stavka obavljaju se isključivo po nalogu ili prethodnom odobrenju isporučitelja komunalne usluge, te poštujući odredbe članka 2</w:t>
      </w:r>
      <w:r w:rsidR="00251833" w:rsidRPr="00675955">
        <w:t>4</w:t>
      </w:r>
      <w:r w:rsidR="00C34688" w:rsidRPr="00675955">
        <w:t>. Odluke o grobljima Grada Pula-Pola („Službene novine – </w:t>
      </w:r>
      <w:proofErr w:type="spellStart"/>
      <w:r w:rsidR="00C34688" w:rsidRPr="00675955">
        <w:rPr>
          <w:rStyle w:val="spelle"/>
        </w:rPr>
        <w:t>Bollettino</w:t>
      </w:r>
      <w:proofErr w:type="spellEnd"/>
      <w:r w:rsidR="00C34688" w:rsidRPr="00675955">
        <w:t> </w:t>
      </w:r>
      <w:proofErr w:type="spellStart"/>
      <w:r w:rsidR="00C34688" w:rsidRPr="00675955">
        <w:rPr>
          <w:rStyle w:val="spelle"/>
        </w:rPr>
        <w:t>ufficiale</w:t>
      </w:r>
      <w:proofErr w:type="spellEnd"/>
      <w:r w:rsidR="00C34688" w:rsidRPr="00675955">
        <w:t xml:space="preserve">“ Pula-Pola </w:t>
      </w:r>
      <w:r w:rsidR="00251833" w:rsidRPr="00675955">
        <w:t>11</w:t>
      </w:r>
      <w:r w:rsidR="00C34688" w:rsidRPr="00675955">
        <w:t>/2</w:t>
      </w:r>
      <w:r w:rsidR="00251833" w:rsidRPr="00675955">
        <w:t>6</w:t>
      </w:r>
      <w:r w:rsidR="00C34688" w:rsidRPr="00675955">
        <w:t>).</w:t>
      </w:r>
    </w:p>
    <w:p w14:paraId="496DC294" w14:textId="56A0CBCC" w:rsidR="00C34688" w:rsidRPr="00675955" w:rsidRDefault="00B6447D" w:rsidP="00C34688">
      <w:pPr>
        <w:spacing w:line="235" w:lineRule="atLeast"/>
        <w:jc w:val="both"/>
        <w:rPr>
          <w:rFonts w:cs="Calibri"/>
        </w:rPr>
      </w:pPr>
      <w:r w:rsidRPr="00675955">
        <w:t xml:space="preserve">(3) </w:t>
      </w:r>
      <w:r w:rsidR="00C34688" w:rsidRPr="00675955">
        <w:t>O obliku i načinu uređenja grobnog mjesta odlučuje korisnik grobnog mjesta uz prethodno pribavljenu suglasnost isporučitelja komunalne usluge sukladno članku 2</w:t>
      </w:r>
      <w:r w:rsidR="00251833" w:rsidRPr="00675955">
        <w:t>4</w:t>
      </w:r>
      <w:r w:rsidR="00C34688" w:rsidRPr="00675955">
        <w:t>. Odluke o grobljima Grada Pula-Pola („Službene novine – </w:t>
      </w:r>
      <w:proofErr w:type="spellStart"/>
      <w:r w:rsidR="00C34688" w:rsidRPr="00675955">
        <w:rPr>
          <w:rStyle w:val="spelle"/>
        </w:rPr>
        <w:t>Bollettino</w:t>
      </w:r>
      <w:proofErr w:type="spellEnd"/>
      <w:r w:rsidR="00C34688" w:rsidRPr="00675955">
        <w:t> </w:t>
      </w:r>
      <w:proofErr w:type="spellStart"/>
      <w:r w:rsidR="00C34688" w:rsidRPr="00675955">
        <w:rPr>
          <w:rStyle w:val="spelle"/>
        </w:rPr>
        <w:t>ufficiale</w:t>
      </w:r>
      <w:proofErr w:type="spellEnd"/>
      <w:r w:rsidR="00C34688" w:rsidRPr="00675955">
        <w:t xml:space="preserve">“ Pula-Pola </w:t>
      </w:r>
      <w:r w:rsidR="00251833" w:rsidRPr="00675955">
        <w:t>11</w:t>
      </w:r>
      <w:r w:rsidR="00C34688" w:rsidRPr="00675955">
        <w:t>/2</w:t>
      </w:r>
      <w:r w:rsidR="00251833" w:rsidRPr="00675955">
        <w:t>6</w:t>
      </w:r>
      <w:r w:rsidR="00C34688" w:rsidRPr="00675955">
        <w:t>) ili na temelju mišljenja nadležnog ureda za graditeljsko naslijeđe i kulturnu baštinu Grada Pula-Pola.</w:t>
      </w:r>
    </w:p>
    <w:p w14:paraId="18433DFE" w14:textId="258E90E2" w:rsidR="00C34688" w:rsidRPr="00675955" w:rsidRDefault="00B6447D" w:rsidP="00C34688">
      <w:pPr>
        <w:spacing w:line="235" w:lineRule="atLeast"/>
        <w:jc w:val="both"/>
        <w:rPr>
          <w:rFonts w:cs="Calibri"/>
        </w:rPr>
      </w:pPr>
      <w:r w:rsidRPr="00675955">
        <w:t xml:space="preserve">(4) </w:t>
      </w:r>
      <w:r w:rsidR="00C34688" w:rsidRPr="00675955">
        <w:t>Izvođenje građevinskih radova iz ovog članka mogu obavljati isključivo izvođači koji su temeljem čl. 2</w:t>
      </w:r>
      <w:r w:rsidR="00904BAB" w:rsidRPr="00675955">
        <w:t>4</w:t>
      </w:r>
      <w:r w:rsidR="00C34688" w:rsidRPr="00675955">
        <w:t>. Odluke o grobljima Grada Pula-Pola zaključili ugovor sa isporučiteljem komunalne usluge.</w:t>
      </w:r>
    </w:p>
    <w:p w14:paraId="66ADE747" w14:textId="409D3502" w:rsidR="00C34688" w:rsidRPr="00675955" w:rsidRDefault="00B6447D" w:rsidP="00C34688">
      <w:pPr>
        <w:spacing w:line="235" w:lineRule="atLeast"/>
        <w:jc w:val="both"/>
        <w:rPr>
          <w:rFonts w:cs="Calibri"/>
        </w:rPr>
      </w:pPr>
      <w:r w:rsidRPr="00675955">
        <w:t xml:space="preserve">(5) </w:t>
      </w:r>
      <w:r w:rsidR="00C34688" w:rsidRPr="00675955">
        <w:t>Za izdavanje odobrenja za izvođenje radova na grobnom mjestu korisnik grobnog mjesta odnosno </w:t>
      </w:r>
      <w:proofErr w:type="spellStart"/>
      <w:r w:rsidR="00C34688" w:rsidRPr="00675955">
        <w:rPr>
          <w:rStyle w:val="spelle"/>
        </w:rPr>
        <w:t>izvodač</w:t>
      </w:r>
      <w:proofErr w:type="spellEnd"/>
      <w:r w:rsidR="00C34688" w:rsidRPr="00675955">
        <w:t> radova dužan je priložiti:</w:t>
      </w:r>
    </w:p>
    <w:p w14:paraId="388E7CDD" w14:textId="77777777" w:rsidR="00C34688" w:rsidRPr="00675955" w:rsidRDefault="00C34688" w:rsidP="00C34688">
      <w:pPr>
        <w:spacing w:line="235" w:lineRule="atLeast"/>
        <w:jc w:val="both"/>
        <w:rPr>
          <w:rFonts w:cs="Calibri"/>
        </w:rPr>
      </w:pPr>
      <w:r w:rsidRPr="00675955">
        <w:t>- zahtjev korisnika grobnog mjesta vlastoručno potpisan, s naznačenim OIB-om korisnika;</w:t>
      </w:r>
    </w:p>
    <w:p w14:paraId="4D58FD9B" w14:textId="77777777" w:rsidR="00C34688" w:rsidRPr="00675955" w:rsidRDefault="00C34688" w:rsidP="00C34688">
      <w:pPr>
        <w:spacing w:line="235" w:lineRule="atLeast"/>
        <w:jc w:val="both"/>
        <w:rPr>
          <w:rFonts w:cs="Calibri"/>
        </w:rPr>
      </w:pPr>
      <w:r w:rsidRPr="00675955">
        <w:t>- ako ima više korisnika grobnog mjesta za izvođenje radova potrebna je suglasnost svih korisnika, a iznimno ako pojedini </w:t>
      </w:r>
      <w:proofErr w:type="spellStart"/>
      <w:r w:rsidRPr="00675955">
        <w:rPr>
          <w:rStyle w:val="spelle"/>
        </w:rPr>
        <w:t>sukorisnici</w:t>
      </w:r>
      <w:proofErr w:type="spellEnd"/>
      <w:r w:rsidRPr="00675955">
        <w:t> ne mogu dati suglasnost, korisnik može izvoditi radove i bez njihove suglasnosti uz obvezno prilaganje javnobilježnički ovjerene izjave kojom prihvaća odgovornost prema ostalim </w:t>
      </w:r>
      <w:proofErr w:type="spellStart"/>
      <w:r w:rsidRPr="00675955">
        <w:rPr>
          <w:rStyle w:val="spelle"/>
        </w:rPr>
        <w:t>sukorisnicima</w:t>
      </w:r>
      <w:proofErr w:type="spellEnd"/>
      <w:r w:rsidRPr="00675955">
        <w:t>;</w:t>
      </w:r>
    </w:p>
    <w:p w14:paraId="6A05FC8C" w14:textId="678572E1" w:rsidR="00C34688" w:rsidRPr="00675955" w:rsidRDefault="00C34688" w:rsidP="00C34688">
      <w:pPr>
        <w:spacing w:line="235" w:lineRule="atLeast"/>
        <w:jc w:val="both"/>
        <w:rPr>
          <w:rFonts w:cs="Calibri"/>
        </w:rPr>
      </w:pPr>
      <w:r w:rsidRPr="00675955">
        <w:t xml:space="preserve">- </w:t>
      </w:r>
      <w:r w:rsidR="0032351C" w:rsidRPr="00675955">
        <w:t xml:space="preserve">2 (dva) </w:t>
      </w:r>
      <w:r w:rsidRPr="00675955">
        <w:t>nacrt</w:t>
      </w:r>
      <w:r w:rsidR="0032351C" w:rsidRPr="00675955">
        <w:t>a</w:t>
      </w:r>
      <w:r w:rsidRPr="00675955">
        <w:t xml:space="preserve"> gradnje i opremanja grobnog mjesta koji odgovaraju propisanim dimenzijama i po načinu izvođenja su u skladu s okolinom.</w:t>
      </w:r>
    </w:p>
    <w:p w14:paraId="02B66D84" w14:textId="3D2EA048" w:rsidR="00C34688" w:rsidRPr="00675955" w:rsidRDefault="00B6447D" w:rsidP="00C34688">
      <w:pPr>
        <w:spacing w:line="235" w:lineRule="atLeast"/>
        <w:jc w:val="both"/>
        <w:rPr>
          <w:rFonts w:cs="Calibri"/>
        </w:rPr>
      </w:pPr>
      <w:r w:rsidRPr="00675955">
        <w:t xml:space="preserve">(6) </w:t>
      </w:r>
      <w:r w:rsidR="00C34688" w:rsidRPr="00675955">
        <w:t xml:space="preserve">Isporučitelj komunalne usluge izdaje odobrenje u roku od </w:t>
      </w:r>
      <w:r w:rsidR="0025179A" w:rsidRPr="00675955">
        <w:t>6</w:t>
      </w:r>
      <w:r w:rsidR="00C34688" w:rsidRPr="00675955">
        <w:t>0 dana od uredno predanog zahtjeva. Ako isporučitelj ne izda odobrenje u zadanom roku iz ovog stavka, smatra se da je odobrenje dano, pod uvjetom da je zahtjev za odobrenjem radova uredno zaprimljen kod isporučitelja komunalne usluge</w:t>
      </w:r>
      <w:r w:rsidR="00E4198C" w:rsidRPr="00675955">
        <w:t>, osim u slučaju zaštićenih grobnih cjelina</w:t>
      </w:r>
      <w:r w:rsidR="0025179A" w:rsidRPr="00675955">
        <w:t xml:space="preserve"> za koje je potrebno odobrenje sukladno propisima o zaštiti kulturnih dobara</w:t>
      </w:r>
      <w:r w:rsidR="00C34688" w:rsidRPr="00675955">
        <w:t>.</w:t>
      </w:r>
    </w:p>
    <w:p w14:paraId="2B940E96" w14:textId="79462838" w:rsidR="00C34688" w:rsidRPr="00675955" w:rsidRDefault="00B6447D" w:rsidP="00C34688">
      <w:pPr>
        <w:spacing w:line="235" w:lineRule="atLeast"/>
        <w:jc w:val="both"/>
        <w:rPr>
          <w:rFonts w:cs="Calibri"/>
        </w:rPr>
      </w:pPr>
      <w:r w:rsidRPr="00675955">
        <w:lastRenderedPageBreak/>
        <w:t xml:space="preserve">(7) </w:t>
      </w:r>
      <w:r w:rsidR="00C34688" w:rsidRPr="00675955">
        <w:t xml:space="preserve">Za radove na grobnim mjestima čiji su spomenici kategorizirani kao zaštićeno kulturno dobro </w:t>
      </w:r>
      <w:r w:rsidR="0025179A" w:rsidRPr="00675955">
        <w:t xml:space="preserve">ili kulturno dobro </w:t>
      </w:r>
      <w:r w:rsidR="0057372A" w:rsidRPr="00675955">
        <w:t xml:space="preserve">lokalnog značaja </w:t>
      </w:r>
      <w:r w:rsidR="00C34688" w:rsidRPr="00675955">
        <w:t xml:space="preserve">potrebno je prethodno odobrenje nadležnog ureda za graditeljsko naslijeđe i kulturnu baštinu Grada Pula-Pola odnosno nadležnog </w:t>
      </w:r>
      <w:r w:rsidR="00E4198C" w:rsidRPr="00675955">
        <w:t>područnog k</w:t>
      </w:r>
      <w:r w:rsidR="00C34688" w:rsidRPr="00675955">
        <w:t>onzervatorskog odjela Ministarstva kulture i medija</w:t>
      </w:r>
      <w:r w:rsidR="00E4198C" w:rsidRPr="00675955">
        <w:t xml:space="preserve"> ukoliko se radi o </w:t>
      </w:r>
      <w:r w:rsidR="00CF638E" w:rsidRPr="00675955">
        <w:t xml:space="preserve">zaštićenim </w:t>
      </w:r>
      <w:r w:rsidR="00E4198C" w:rsidRPr="00675955">
        <w:t>kulturnim dobrima</w:t>
      </w:r>
      <w:r w:rsidR="0057372A" w:rsidRPr="00675955">
        <w:t xml:space="preserve"> nacionalnog značaja</w:t>
      </w:r>
      <w:r w:rsidR="00C34688" w:rsidRPr="00675955">
        <w:t>.</w:t>
      </w:r>
    </w:p>
    <w:p w14:paraId="6A005BB8" w14:textId="4DB32175" w:rsidR="00C34688" w:rsidRPr="00675955" w:rsidRDefault="00B6447D" w:rsidP="0025179A">
      <w:pPr>
        <w:spacing w:line="235" w:lineRule="atLeast"/>
        <w:jc w:val="both"/>
      </w:pPr>
      <w:r w:rsidRPr="00675955">
        <w:t xml:space="preserve">(8) </w:t>
      </w:r>
      <w:r w:rsidR="00C34688" w:rsidRPr="00675955">
        <w:t>Za spomenike I. kategorije zaštite</w:t>
      </w:r>
      <w:r w:rsidR="0032351C" w:rsidRPr="00675955">
        <w:t xml:space="preserve"> spomeničke baštine</w:t>
      </w:r>
      <w:r w:rsidR="00C34688" w:rsidRPr="00675955">
        <w:t xml:space="preserve"> </w:t>
      </w:r>
      <w:r w:rsidR="0025179A" w:rsidRPr="00675955">
        <w:t xml:space="preserve">sukladno Studiji povijesnog i prostornog razvitka – smjernice za očuvanje memorijalne cjeline gradskog groblja Monte </w:t>
      </w:r>
      <w:proofErr w:type="spellStart"/>
      <w:r w:rsidR="0025179A" w:rsidRPr="00675955">
        <w:t>Ghiro</w:t>
      </w:r>
      <w:proofErr w:type="spellEnd"/>
      <w:r w:rsidR="0025179A" w:rsidRPr="00675955">
        <w:t xml:space="preserve">, </w:t>
      </w:r>
      <w:r w:rsidR="00C34688" w:rsidRPr="00675955">
        <w:t xml:space="preserve">završno izvješće o obavljenim radovima izrađuje </w:t>
      </w:r>
      <w:r w:rsidR="00CF638E" w:rsidRPr="00675955">
        <w:t xml:space="preserve">se u 2 primjerka </w:t>
      </w:r>
      <w:r w:rsidR="00C34688" w:rsidRPr="00675955">
        <w:t xml:space="preserve">i dostavlja </w:t>
      </w:r>
      <w:r w:rsidR="009B6CAF" w:rsidRPr="00675955">
        <w:t xml:space="preserve">isporučitelju </w:t>
      </w:r>
      <w:r w:rsidR="009A7F02" w:rsidRPr="00675955">
        <w:t>komunalne usluge te</w:t>
      </w:r>
      <w:r w:rsidR="00251833" w:rsidRPr="00675955">
        <w:t xml:space="preserve"> </w:t>
      </w:r>
      <w:r w:rsidR="00C34688" w:rsidRPr="00675955">
        <w:t>nadležnom gradskom odjelu</w:t>
      </w:r>
      <w:r w:rsidR="00251833" w:rsidRPr="00675955">
        <w:t xml:space="preserve"> za graditeljsko naslijeđe i kulturnu baštinu Grada Pula-Pola</w:t>
      </w:r>
      <w:r w:rsidR="00C34688" w:rsidRPr="00675955">
        <w:t xml:space="preserve"> </w:t>
      </w:r>
      <w:r w:rsidR="00CF638E" w:rsidRPr="00675955">
        <w:t xml:space="preserve">od strane </w:t>
      </w:r>
      <w:r w:rsidR="00C34688" w:rsidRPr="00675955">
        <w:t>izrađivač</w:t>
      </w:r>
      <w:r w:rsidR="00CF638E" w:rsidRPr="00675955">
        <w:t>a</w:t>
      </w:r>
      <w:r w:rsidR="00C34688" w:rsidRPr="00675955">
        <w:t xml:space="preserve"> elaborata konzervatorsko-restauratorskih radova po dovršetku svih radova na spomeniku.</w:t>
      </w:r>
    </w:p>
    <w:p w14:paraId="2ACBA0C6" w14:textId="248984DC" w:rsidR="00C34688" w:rsidRPr="00675955" w:rsidRDefault="00B6447D" w:rsidP="00C34688">
      <w:pPr>
        <w:spacing w:line="235" w:lineRule="atLeast"/>
        <w:jc w:val="both"/>
        <w:rPr>
          <w:rFonts w:cs="Calibri"/>
        </w:rPr>
      </w:pPr>
      <w:r w:rsidRPr="00675955">
        <w:t xml:space="preserve">(9) </w:t>
      </w:r>
      <w:r w:rsidR="00C34688" w:rsidRPr="00675955">
        <w:t>Isporučitelj komunalne usluge može u određene dane ili u određeno doba dana zabraniti izvođenje radova na groblju ili na pojedinim dijelovima groblja.</w:t>
      </w:r>
    </w:p>
    <w:p w14:paraId="16A09C28" w14:textId="76E6222D" w:rsidR="00C34688" w:rsidRPr="00675955" w:rsidRDefault="00B6447D" w:rsidP="00C34688">
      <w:pPr>
        <w:spacing w:line="235" w:lineRule="atLeast"/>
        <w:jc w:val="both"/>
        <w:rPr>
          <w:rFonts w:cs="Calibri"/>
        </w:rPr>
      </w:pPr>
      <w:r w:rsidRPr="00675955">
        <w:t xml:space="preserve">(10) </w:t>
      </w:r>
      <w:r w:rsidR="00C34688" w:rsidRPr="00675955">
        <w:t>Isporučitelj komunalne usluge zabranit će izvođenje radova započetih bez prethodne prijave</w:t>
      </w:r>
      <w:r w:rsidR="0057372A" w:rsidRPr="00675955">
        <w:t xml:space="preserve"> radova</w:t>
      </w:r>
      <w:r w:rsidR="00C34688" w:rsidRPr="00675955">
        <w:t>.</w:t>
      </w:r>
    </w:p>
    <w:p w14:paraId="75982138" w14:textId="74B53054" w:rsidR="00C34688" w:rsidRPr="00675955" w:rsidRDefault="00B6447D" w:rsidP="00C34688">
      <w:pPr>
        <w:spacing w:line="235" w:lineRule="atLeast"/>
        <w:jc w:val="both"/>
      </w:pPr>
      <w:r w:rsidRPr="00675955">
        <w:t xml:space="preserve">(11) </w:t>
      </w:r>
      <w:r w:rsidR="00C34688" w:rsidRPr="00675955">
        <w:t xml:space="preserve">Izvođaču koji radove obavlja bez odobrenja ili postupi suprotno ovom članku isporučitelj komunalne usluge zabranit će izvođenje radova na grobljima na području Grada Pula-Pola. Zabrana izvođenja radova može se rješenjem izreći na period </w:t>
      </w:r>
      <w:r w:rsidR="0057372A" w:rsidRPr="00675955">
        <w:t>do 1</w:t>
      </w:r>
      <w:r w:rsidR="00C34688" w:rsidRPr="00675955">
        <w:t xml:space="preserve"> godine.</w:t>
      </w:r>
      <w:r w:rsidR="0057372A" w:rsidRPr="00675955">
        <w:t xml:space="preserve"> Ako se zabrana izvođenja radova izrekne više od tri puta istom izvođaču radova, isporučitelj komunalne usluge može mu rješenjem trajno zabraniti izvođenje radova na grobljima u njegovoj nadležnosti.</w:t>
      </w:r>
    </w:p>
    <w:p w14:paraId="660BF0C3" w14:textId="61CD9B89" w:rsidR="00B6447D" w:rsidRPr="00675955" w:rsidRDefault="00B6447D" w:rsidP="00C34688">
      <w:pPr>
        <w:spacing w:line="235" w:lineRule="atLeast"/>
        <w:jc w:val="both"/>
        <w:rPr>
          <w:rFonts w:cs="Calibri"/>
        </w:rPr>
      </w:pPr>
      <w:r w:rsidRPr="00675955">
        <w:rPr>
          <w:rFonts w:cs="Calibri"/>
        </w:rPr>
        <w:t xml:space="preserve">(12) Izvođač za sklapanje ugovora o izvođenju radova na groblju plaća naknadu </w:t>
      </w:r>
      <w:r w:rsidR="009A7F02" w:rsidRPr="00675955">
        <w:rPr>
          <w:rFonts w:cs="Calibri"/>
        </w:rPr>
        <w:t>isporučitelju</w:t>
      </w:r>
      <w:r w:rsidRPr="00675955">
        <w:rPr>
          <w:rFonts w:cs="Calibri"/>
        </w:rPr>
        <w:t xml:space="preserve"> sukladno važećem Cjeniku komunalnih usluga</w:t>
      </w:r>
      <w:r w:rsidR="00911413" w:rsidRPr="00675955">
        <w:rPr>
          <w:rFonts w:cs="Calibri"/>
        </w:rPr>
        <w:t xml:space="preserve"> za razdoblje od 5 godina</w:t>
      </w:r>
      <w:r w:rsidRPr="00675955">
        <w:rPr>
          <w:rFonts w:cs="Calibri"/>
        </w:rPr>
        <w:t>.</w:t>
      </w:r>
      <w:r w:rsidR="00CC5A40" w:rsidRPr="00675955">
        <w:rPr>
          <w:rFonts w:cs="Calibri"/>
        </w:rPr>
        <w:t xml:space="preserve"> U slučaju kršenja odredbi ovog članka ili zabrane radova izvođaču, naknadu iz ovog stavka isporučitelj komunalne usluge nije dužan vratiti izvođaču radova.</w:t>
      </w:r>
    </w:p>
    <w:p w14:paraId="613AD8DD" w14:textId="3211E8F8" w:rsidR="00C34688" w:rsidRPr="00675955" w:rsidRDefault="00B6447D" w:rsidP="00C34688">
      <w:pPr>
        <w:spacing w:line="235" w:lineRule="atLeast"/>
        <w:jc w:val="both"/>
        <w:rPr>
          <w:rFonts w:cs="Calibri"/>
        </w:rPr>
      </w:pPr>
      <w:r w:rsidRPr="00675955">
        <w:t xml:space="preserve">(13) </w:t>
      </w:r>
      <w:r w:rsidR="00C34688" w:rsidRPr="00675955">
        <w:t>Isporučitelj komunalne usluge pozvat će korisnika grobnog mjesta uređenog bez odobrenja da ishodi odobrenje za radove i prema odobrenju uredi grobno mjesto, a do ishođenja odobrenja i uređenja grobnog mjesta isporučitelj komunalne usluge će obustaviti ukope u to grobno mjesto.</w:t>
      </w:r>
    </w:p>
    <w:p w14:paraId="299E9092" w14:textId="09D159BD" w:rsidR="00C34688" w:rsidRPr="00675955" w:rsidRDefault="00B6447D" w:rsidP="00C34688">
      <w:pPr>
        <w:spacing w:line="235" w:lineRule="atLeast"/>
        <w:jc w:val="both"/>
        <w:rPr>
          <w:rFonts w:cs="Calibri"/>
        </w:rPr>
      </w:pPr>
      <w:r w:rsidRPr="00675955">
        <w:t xml:space="preserve">(14) </w:t>
      </w:r>
      <w:r w:rsidR="00C34688" w:rsidRPr="00675955">
        <w:t>Isporučitelj komunalne usluge održava zajedničke dijelove groblja, a grobno mjesto i prostor oko njega (određen bruto površinom grobnog mjesta) uređuje korisnik grobnog mjesta. Isporučitelj komunalne usluge može pozvati korisnika grobnog mjesta da neuredno grobno mjesto održava urednim. Ako u roku iz poziva korisnik grobnog mjesta ne uredi grobno mjesto isporučitelj će urediti grobno mjesto na trošak korisnika grobnog mjesta.</w:t>
      </w:r>
    </w:p>
    <w:p w14:paraId="431CF54D" w14:textId="198DABE3" w:rsidR="00C34688" w:rsidRPr="00675955" w:rsidRDefault="00B6447D" w:rsidP="00C34688">
      <w:pPr>
        <w:spacing w:line="235" w:lineRule="atLeast"/>
        <w:jc w:val="both"/>
      </w:pPr>
      <w:r w:rsidRPr="00675955">
        <w:t xml:space="preserve">(15) </w:t>
      </w:r>
      <w:r w:rsidR="00490C8D" w:rsidRPr="00675955">
        <w:t xml:space="preserve">Korisnici grobnih mjesta i izvođači radova dužni su se pridržavati Pravilnika o izgledu groblja i grobnih mjesta koji donosi </w:t>
      </w:r>
      <w:r w:rsidR="009B6CAF" w:rsidRPr="00675955">
        <w:t>isporučitelj komunalne usluge</w:t>
      </w:r>
      <w:r w:rsidR="00490C8D" w:rsidRPr="00675955">
        <w:t xml:space="preserve"> uz </w:t>
      </w:r>
      <w:r w:rsidR="009B6CAF" w:rsidRPr="00675955">
        <w:t xml:space="preserve">prethodnu </w:t>
      </w:r>
      <w:r w:rsidR="00490C8D" w:rsidRPr="00675955">
        <w:t>suglasnost Gradonačelnika</w:t>
      </w:r>
      <w:r w:rsidR="00F53112" w:rsidRPr="00675955">
        <w:t xml:space="preserve"> Grada Pule-Pola</w:t>
      </w:r>
      <w:r w:rsidR="00490C8D" w:rsidRPr="00675955">
        <w:t>.</w:t>
      </w:r>
    </w:p>
    <w:p w14:paraId="3290A9E9" w14:textId="05942A33" w:rsidR="009B6CAF" w:rsidRPr="00675955" w:rsidRDefault="00B6447D" w:rsidP="00C34688">
      <w:pPr>
        <w:spacing w:line="235" w:lineRule="atLeast"/>
        <w:jc w:val="both"/>
      </w:pPr>
      <w:r w:rsidRPr="00675955">
        <w:t xml:space="preserve">(16) </w:t>
      </w:r>
      <w:r w:rsidR="009B6CAF" w:rsidRPr="00675955">
        <w:t xml:space="preserve">Sve osobe uključujući i posjetitelje groblja dužni su se pridržavati pravila ponašanja na groblju koje donosi isporučitelj komunalne usluge </w:t>
      </w:r>
      <w:r w:rsidR="00681779" w:rsidRPr="00675955">
        <w:t xml:space="preserve">ili upravitelj groblja </w:t>
      </w:r>
      <w:r w:rsidR="009B6CAF" w:rsidRPr="00675955">
        <w:t>odlukom sukladno čl. 11. st. 3. Zakona o grobljima (NN 78/25, 80/25).</w:t>
      </w:r>
    </w:p>
    <w:p w14:paraId="52C0AD3A" w14:textId="2C3D3636" w:rsidR="003A5CBB" w:rsidRPr="00675955" w:rsidRDefault="00B6447D" w:rsidP="00C34688">
      <w:pPr>
        <w:spacing w:line="235" w:lineRule="atLeast"/>
        <w:jc w:val="both"/>
        <w:rPr>
          <w:rFonts w:cs="Calibri"/>
        </w:rPr>
      </w:pPr>
      <w:r w:rsidRPr="00675955">
        <w:t xml:space="preserve">(17) </w:t>
      </w:r>
      <w:r w:rsidR="003A5CBB" w:rsidRPr="00675955">
        <w:t>Isporučitelj nije odgovoran za štetu nastalu na izgrađenoj opremi i uređajima (nadgrobna ploča, spomenik, ograda, ukrasi i slično) ako za nastalu štetu nema dokaza ili je prouzroči treća osoba.</w:t>
      </w:r>
    </w:p>
    <w:p w14:paraId="6F0AD33E" w14:textId="6D102859" w:rsidR="000C0285" w:rsidRPr="00675955" w:rsidRDefault="00681779" w:rsidP="00C34688">
      <w:pPr>
        <w:spacing w:line="235" w:lineRule="atLeast"/>
        <w:jc w:val="both"/>
        <w:rPr>
          <w:rFonts w:cs="Calibri"/>
        </w:rPr>
      </w:pPr>
      <w:r w:rsidRPr="00675955">
        <w:rPr>
          <w:rFonts w:cs="Calibri"/>
        </w:rPr>
        <w:t>(18) Dozvolu za radove na grobljima na kojima isporučitelj komunalne usluge nije ujedno i upravitelj groblja korisniku grobnog mjesta izdaje upravitelj groblja</w:t>
      </w:r>
      <w:r w:rsidR="000C0285" w:rsidRPr="00675955">
        <w:rPr>
          <w:rFonts w:cs="Calibri"/>
        </w:rPr>
        <w:t xml:space="preserve"> na kojem se grobno mjesto nalazi.</w:t>
      </w:r>
    </w:p>
    <w:p w14:paraId="6C521405" w14:textId="077F7F10" w:rsidR="00C34688" w:rsidRPr="00675955" w:rsidRDefault="00C34688" w:rsidP="00C34688">
      <w:pPr>
        <w:spacing w:line="235" w:lineRule="atLeast"/>
        <w:rPr>
          <w:rFonts w:cs="Calibri"/>
          <w:b/>
        </w:rPr>
      </w:pPr>
      <w:r w:rsidRPr="00675955">
        <w:rPr>
          <w:b/>
        </w:rPr>
        <w:lastRenderedPageBreak/>
        <w:t>V           NAČIN OBRAČUNA I  PLAĆANJA USLUGE</w:t>
      </w:r>
    </w:p>
    <w:p w14:paraId="0A186D1F" w14:textId="7432DD04" w:rsidR="00C34688" w:rsidRPr="00675955" w:rsidRDefault="00C34688" w:rsidP="00C34688">
      <w:pPr>
        <w:spacing w:line="235" w:lineRule="atLeast"/>
        <w:jc w:val="center"/>
        <w:rPr>
          <w:rFonts w:cs="Calibri"/>
        </w:rPr>
      </w:pPr>
      <w:r w:rsidRPr="00675955">
        <w:t>Članak 14.</w:t>
      </w:r>
    </w:p>
    <w:p w14:paraId="4E0CBBBC" w14:textId="27D4B661" w:rsidR="00C34688" w:rsidRPr="00675955" w:rsidRDefault="00B6447D" w:rsidP="00C34688">
      <w:pPr>
        <w:spacing w:line="235" w:lineRule="atLeast"/>
        <w:jc w:val="both"/>
        <w:rPr>
          <w:rFonts w:cs="Calibri"/>
        </w:rPr>
      </w:pPr>
      <w:r w:rsidRPr="00675955">
        <w:t xml:space="preserve">(1) </w:t>
      </w:r>
      <w:r w:rsidR="00C34688" w:rsidRPr="00675955">
        <w:t xml:space="preserve">Cijene komunalne usluge ukopa pokojnika utvrđene su Cjenikom komunalnih usluga koji utvrđuje isporučitelj komunalne usluge </w:t>
      </w:r>
      <w:r w:rsidR="0032351C" w:rsidRPr="00675955">
        <w:t>sukladno Zakonu o komunalnom gospodarstvu</w:t>
      </w:r>
      <w:r w:rsidR="009B6CAF" w:rsidRPr="00675955">
        <w:t xml:space="preserve"> (NN 68/18, 110/18, 32/20, 145/24)</w:t>
      </w:r>
      <w:r w:rsidR="00C34688" w:rsidRPr="00675955">
        <w:t>.</w:t>
      </w:r>
    </w:p>
    <w:p w14:paraId="7A966BBD" w14:textId="15085694" w:rsidR="003A5CBB" w:rsidRPr="00675955" w:rsidRDefault="00B6447D" w:rsidP="0025179A">
      <w:pPr>
        <w:spacing w:line="235" w:lineRule="atLeast"/>
        <w:jc w:val="both"/>
        <w:rPr>
          <w:u w:val="single"/>
        </w:rPr>
      </w:pPr>
      <w:r w:rsidRPr="00675955">
        <w:t xml:space="preserve">(2) </w:t>
      </w:r>
      <w:r w:rsidR="00C34688" w:rsidRPr="00675955">
        <w:t>Cjenik usluga objavljen je na oglasnoj ploči i mrežnim stranicama isporučitelja komunalne usluge </w:t>
      </w:r>
      <w:hyperlink r:id="rId8" w:history="1">
        <w:r w:rsidR="00C34688" w:rsidRPr="00675955">
          <w:rPr>
            <w:rStyle w:val="Hyperlink"/>
            <w:color w:val="auto"/>
          </w:rPr>
          <w:t>www.montegiro.hr</w:t>
        </w:r>
      </w:hyperlink>
    </w:p>
    <w:p w14:paraId="27B4325B" w14:textId="0F17BCDA" w:rsidR="00C34688" w:rsidRPr="00675955" w:rsidRDefault="00C34688" w:rsidP="00C34688">
      <w:pPr>
        <w:spacing w:line="235" w:lineRule="atLeast"/>
        <w:jc w:val="center"/>
        <w:rPr>
          <w:rFonts w:cs="Calibri"/>
        </w:rPr>
      </w:pPr>
      <w:r w:rsidRPr="00675955">
        <w:t>Članak 15.</w:t>
      </w:r>
    </w:p>
    <w:p w14:paraId="61CD2311" w14:textId="7BEE2861" w:rsidR="00C34688" w:rsidRPr="00675955" w:rsidRDefault="00B6447D" w:rsidP="00C34688">
      <w:pPr>
        <w:spacing w:line="235" w:lineRule="atLeast"/>
        <w:jc w:val="both"/>
        <w:rPr>
          <w:rFonts w:cs="Calibri"/>
        </w:rPr>
      </w:pPr>
      <w:r w:rsidRPr="00675955">
        <w:t xml:space="preserve">(1) </w:t>
      </w:r>
      <w:r w:rsidR="00C34688" w:rsidRPr="00675955">
        <w:t>Korisniku usluge se omogućava da dostavljeni račun za isporučenu komunalnu uslugu ukopa plati na blagajni isporučitelja, ili drugim ovlaštenim institucijama za platni promet.</w:t>
      </w:r>
    </w:p>
    <w:p w14:paraId="1503F95C" w14:textId="04B480A1" w:rsidR="00C34688" w:rsidRPr="00675955" w:rsidRDefault="00B6447D" w:rsidP="00C34688">
      <w:pPr>
        <w:spacing w:line="235" w:lineRule="atLeast"/>
        <w:jc w:val="both"/>
        <w:rPr>
          <w:rFonts w:cs="Calibri"/>
        </w:rPr>
      </w:pPr>
      <w:r w:rsidRPr="00675955">
        <w:t xml:space="preserve">(2) </w:t>
      </w:r>
      <w:r w:rsidR="00C34688" w:rsidRPr="00675955">
        <w:t>Isporučitelj komunalne usluge može zahtijevati da se račun za komunalnu uslugu ukopa ili druga nepodmirena dugovanja korisnika usluge ili opunomoćenika odnosno korisnika grobnog mjesta prema isporučitelju komunalne usluge plate prije izvršenja komunalne usluge ukopa pokojnika.</w:t>
      </w:r>
    </w:p>
    <w:p w14:paraId="5481E861" w14:textId="39F59474" w:rsidR="00C34688" w:rsidRPr="00675955" w:rsidRDefault="00B6447D" w:rsidP="00C34688">
      <w:pPr>
        <w:spacing w:line="235" w:lineRule="atLeast"/>
        <w:jc w:val="both"/>
      </w:pPr>
      <w:r w:rsidRPr="00675955">
        <w:t xml:space="preserve">(3) </w:t>
      </w:r>
      <w:r w:rsidR="00C34688" w:rsidRPr="00675955">
        <w:t>Ukop se može obaviti samo u grobno mjesto za koje je plaćena godišnja grobna naknada odnosno naknada za pravo korištenja grobnog mjesta prema cjenicima isporučitelja komunalne usluge. Ukoliko godišnja grobna naknada za grobno mjesto nije plaćena, ukop se može obaviti u opće komunalno polje.</w:t>
      </w:r>
    </w:p>
    <w:p w14:paraId="1D4CFF9C" w14:textId="68921D86" w:rsidR="00C7160D" w:rsidRPr="00675955" w:rsidRDefault="00C7160D" w:rsidP="00C34688">
      <w:pPr>
        <w:spacing w:line="235" w:lineRule="atLeast"/>
        <w:jc w:val="both"/>
      </w:pPr>
      <w:r w:rsidRPr="00675955">
        <w:t xml:space="preserve">(4) </w:t>
      </w:r>
      <w:r w:rsidRPr="00675955">
        <w:rPr>
          <w:rFonts w:cs="Calibri"/>
        </w:rPr>
        <w:t xml:space="preserve">Isporučitelj komunalne usluge će račun za godišnju grobnu naknadu </w:t>
      </w:r>
      <w:r w:rsidR="00CF638E" w:rsidRPr="00675955">
        <w:rPr>
          <w:rFonts w:cs="Calibri"/>
        </w:rPr>
        <w:t>prvenstveno</w:t>
      </w:r>
      <w:r w:rsidRPr="00675955">
        <w:rPr>
          <w:rFonts w:cs="Calibri"/>
        </w:rPr>
        <w:t xml:space="preserve"> slati elektroničkim putem, a u nedostatku elektroničke adrese </w:t>
      </w:r>
      <w:r w:rsidR="00982C76" w:rsidRPr="00675955">
        <w:rPr>
          <w:rFonts w:cs="Calibri"/>
        </w:rPr>
        <w:t xml:space="preserve">i privole </w:t>
      </w:r>
      <w:r w:rsidRPr="00675955">
        <w:rPr>
          <w:rFonts w:cs="Calibri"/>
        </w:rPr>
        <w:t>na fizičku adresu korisnika grobnog mjesta.</w:t>
      </w:r>
    </w:p>
    <w:p w14:paraId="38791843" w14:textId="1894EC6D" w:rsidR="00C7160D" w:rsidRPr="00675955" w:rsidRDefault="00B6447D" w:rsidP="00C7160D">
      <w:pPr>
        <w:spacing w:line="235" w:lineRule="atLeast"/>
        <w:jc w:val="both"/>
        <w:rPr>
          <w:rFonts w:cs="Calibri"/>
        </w:rPr>
      </w:pPr>
      <w:r w:rsidRPr="00675955">
        <w:t>(</w:t>
      </w:r>
      <w:r w:rsidR="00C7160D" w:rsidRPr="00675955">
        <w:t>5</w:t>
      </w:r>
      <w:r w:rsidRPr="00675955">
        <w:t xml:space="preserve">) </w:t>
      </w:r>
      <w:r w:rsidR="00AE3D25" w:rsidRPr="00675955">
        <w:rPr>
          <w:rFonts w:cs="Calibri"/>
        </w:rPr>
        <w:t xml:space="preserve">Isporučitelj komunalne usluge može za godišnje grobne naknade do iznosa od </w:t>
      </w:r>
      <w:r w:rsidR="00C7160D" w:rsidRPr="00675955">
        <w:rPr>
          <w:rFonts w:cs="Calibri"/>
        </w:rPr>
        <w:t>5</w:t>
      </w:r>
      <w:r w:rsidR="00AE3D25" w:rsidRPr="00675955">
        <w:rPr>
          <w:rFonts w:cs="Calibri"/>
        </w:rPr>
        <w:t xml:space="preserve"> € godišnje, te za godišnje grobne naknade koje se šalju u inozemstvo zaračunati godišnju grobnu naknadu avansno do 5 godina unaprijed</w:t>
      </w:r>
      <w:r w:rsidR="00C5595B" w:rsidRPr="00675955">
        <w:rPr>
          <w:rFonts w:cs="Calibri"/>
        </w:rPr>
        <w:t xml:space="preserve">, a </w:t>
      </w:r>
      <w:r w:rsidR="00C7160D" w:rsidRPr="00675955">
        <w:rPr>
          <w:rFonts w:cs="Calibri"/>
        </w:rPr>
        <w:t xml:space="preserve">za grobna mjesta koja imaju više od </w:t>
      </w:r>
      <w:r w:rsidR="00617CEA" w:rsidRPr="00675955">
        <w:rPr>
          <w:rFonts w:cs="Calibri"/>
        </w:rPr>
        <w:t>5</w:t>
      </w:r>
      <w:r w:rsidR="00C7160D" w:rsidRPr="00675955">
        <w:rPr>
          <w:rFonts w:cs="Calibri"/>
        </w:rPr>
        <w:t xml:space="preserve"> </w:t>
      </w:r>
      <w:proofErr w:type="spellStart"/>
      <w:r w:rsidR="00C7160D" w:rsidRPr="00675955">
        <w:rPr>
          <w:rFonts w:cs="Calibri"/>
        </w:rPr>
        <w:t>sukorisnika</w:t>
      </w:r>
      <w:proofErr w:type="spellEnd"/>
      <w:r w:rsidR="00C7160D" w:rsidRPr="00675955">
        <w:rPr>
          <w:rFonts w:cs="Calibri"/>
        </w:rPr>
        <w:t xml:space="preserve">, račune za godišnju grobnu naknadu </w:t>
      </w:r>
      <w:r w:rsidR="001576CF" w:rsidRPr="00675955">
        <w:rPr>
          <w:rFonts w:cs="Calibri"/>
        </w:rPr>
        <w:t xml:space="preserve">može </w:t>
      </w:r>
      <w:r w:rsidR="00C7160D" w:rsidRPr="00675955">
        <w:rPr>
          <w:rFonts w:cs="Calibri"/>
        </w:rPr>
        <w:t xml:space="preserve">poslati na </w:t>
      </w:r>
      <w:r w:rsidR="00617CEA" w:rsidRPr="00675955">
        <w:rPr>
          <w:rFonts w:cs="Calibri"/>
        </w:rPr>
        <w:t xml:space="preserve">elektroničku ili fizičku </w:t>
      </w:r>
      <w:r w:rsidR="00C7160D" w:rsidRPr="00675955">
        <w:rPr>
          <w:rFonts w:cs="Calibri"/>
        </w:rPr>
        <w:t xml:space="preserve">adresu pretežitog korisnika grobnog mjesta. </w:t>
      </w:r>
    </w:p>
    <w:p w14:paraId="631DC058" w14:textId="20F09D97" w:rsidR="00C34688" w:rsidRPr="00675955" w:rsidRDefault="00C34688" w:rsidP="0025179A">
      <w:pPr>
        <w:spacing w:line="235" w:lineRule="atLeast"/>
        <w:jc w:val="both"/>
        <w:rPr>
          <w:rFonts w:cs="Calibri"/>
        </w:rPr>
      </w:pPr>
    </w:p>
    <w:p w14:paraId="5CB37D9B" w14:textId="5A4C6B43" w:rsidR="00C34688" w:rsidRPr="00675955" w:rsidRDefault="00C34688" w:rsidP="00C34688">
      <w:pPr>
        <w:spacing w:line="235" w:lineRule="atLeast"/>
        <w:rPr>
          <w:rFonts w:cs="Calibri"/>
          <w:b/>
        </w:rPr>
      </w:pPr>
      <w:r w:rsidRPr="00675955">
        <w:rPr>
          <w:b/>
        </w:rPr>
        <w:t>VI  ZAVRŠNE ODREDBE</w:t>
      </w:r>
    </w:p>
    <w:p w14:paraId="66413417" w14:textId="02BC3987" w:rsidR="00C34688" w:rsidRPr="00675955" w:rsidRDefault="00C34688" w:rsidP="0025179A">
      <w:pPr>
        <w:spacing w:line="235" w:lineRule="atLeast"/>
        <w:jc w:val="center"/>
        <w:rPr>
          <w:rFonts w:cs="Calibri"/>
        </w:rPr>
      </w:pPr>
      <w:r w:rsidRPr="00675955">
        <w:t>Članak 16.</w:t>
      </w:r>
    </w:p>
    <w:p w14:paraId="33166589" w14:textId="46337641" w:rsidR="00C34688" w:rsidRPr="00675955" w:rsidRDefault="00B6447D" w:rsidP="0025179A">
      <w:pPr>
        <w:spacing w:line="235" w:lineRule="atLeast"/>
        <w:jc w:val="both"/>
        <w:rPr>
          <w:rFonts w:cs="Calibri"/>
        </w:rPr>
      </w:pPr>
      <w:r w:rsidRPr="00675955">
        <w:t xml:space="preserve">(1) </w:t>
      </w:r>
      <w:r w:rsidR="00C34688" w:rsidRPr="00675955">
        <w:t>Na ove Opće uvjete dana  je prethodna suglasnost Gradskog vijeća Grada Pula-Pola Odlukom KLASA:</w:t>
      </w:r>
      <w:r w:rsidRPr="00675955">
        <w:t xml:space="preserve">                         </w:t>
      </w:r>
      <w:r w:rsidR="00C34688" w:rsidRPr="00675955">
        <w:t xml:space="preserve"> URBROJ:</w:t>
      </w:r>
      <w:r w:rsidRPr="00675955">
        <w:t xml:space="preserve">                            </w:t>
      </w:r>
      <w:r w:rsidR="00C34688" w:rsidRPr="00675955">
        <w:t xml:space="preserve"> od </w:t>
      </w:r>
      <w:r w:rsidRPr="00675955">
        <w:t>XX</w:t>
      </w:r>
      <w:r w:rsidR="00C34688" w:rsidRPr="00675955">
        <w:t xml:space="preserve">. </w:t>
      </w:r>
      <w:bookmarkStart w:id="0" w:name="_GoBack"/>
      <w:bookmarkEnd w:id="0"/>
      <w:r w:rsidR="00C34688" w:rsidRPr="00675955">
        <w:t xml:space="preserve"> 202</w:t>
      </w:r>
      <w:r w:rsidRPr="00675955">
        <w:t>6</w:t>
      </w:r>
      <w:r w:rsidR="00C34688" w:rsidRPr="00675955">
        <w:t>. godine.</w:t>
      </w:r>
    </w:p>
    <w:p w14:paraId="69E7E6D1" w14:textId="716A586E" w:rsidR="00C34688" w:rsidRPr="00675955" w:rsidRDefault="00C34688" w:rsidP="0025179A">
      <w:pPr>
        <w:spacing w:line="235" w:lineRule="atLeast"/>
        <w:jc w:val="center"/>
        <w:rPr>
          <w:rFonts w:cs="Calibri"/>
        </w:rPr>
      </w:pPr>
      <w:r w:rsidRPr="00675955">
        <w:t>Članak 17.</w:t>
      </w:r>
    </w:p>
    <w:p w14:paraId="0272F819" w14:textId="40463604" w:rsidR="00C34688" w:rsidRPr="00675955" w:rsidRDefault="00B6447D" w:rsidP="00C34688">
      <w:pPr>
        <w:spacing w:line="235" w:lineRule="atLeast"/>
        <w:jc w:val="both"/>
        <w:rPr>
          <w:rFonts w:cs="Calibri"/>
        </w:rPr>
      </w:pPr>
      <w:r w:rsidRPr="00675955">
        <w:t xml:space="preserve">(1) </w:t>
      </w:r>
      <w:r w:rsidR="00C34688" w:rsidRPr="00675955">
        <w:t>Ovi Opći uvjeti objavljuju se u Službenim novinama – </w:t>
      </w:r>
      <w:proofErr w:type="spellStart"/>
      <w:r w:rsidR="00C34688" w:rsidRPr="00675955">
        <w:rPr>
          <w:rStyle w:val="spelle"/>
        </w:rPr>
        <w:t>Bollettino</w:t>
      </w:r>
      <w:proofErr w:type="spellEnd"/>
      <w:r w:rsidR="00C34688" w:rsidRPr="00675955">
        <w:t> </w:t>
      </w:r>
      <w:proofErr w:type="spellStart"/>
      <w:r w:rsidR="00C34688" w:rsidRPr="00675955">
        <w:rPr>
          <w:rStyle w:val="spelle"/>
        </w:rPr>
        <w:t>ufficiale</w:t>
      </w:r>
      <w:proofErr w:type="spellEnd"/>
      <w:r w:rsidR="00C34688" w:rsidRPr="00675955">
        <w:t> Pula-Pola,  na mrežnim stranicama Grada Pule-Pola </w:t>
      </w:r>
      <w:hyperlink r:id="rId9" w:history="1">
        <w:r w:rsidR="00C34688" w:rsidRPr="00675955">
          <w:rPr>
            <w:rStyle w:val="Hyperlink"/>
            <w:color w:val="auto"/>
          </w:rPr>
          <w:t>www.pula.hr</w:t>
        </w:r>
      </w:hyperlink>
      <w:r w:rsidR="00C34688" w:rsidRPr="00675955">
        <w:t>  te na oglasnoj ploči i mrežnim stranicama isporučitelja komunalne usluge MONTE GIRO d.o.o. </w:t>
      </w:r>
      <w:hyperlink r:id="rId10" w:history="1">
        <w:r w:rsidR="00C34688" w:rsidRPr="00675955">
          <w:rPr>
            <w:rStyle w:val="Hyperlink"/>
            <w:color w:val="auto"/>
          </w:rPr>
          <w:t>www.montegiro.hr</w:t>
        </w:r>
      </w:hyperlink>
      <w:r w:rsidR="00C34688" w:rsidRPr="00675955">
        <w:rPr>
          <w:rStyle w:val="Hyperlink"/>
          <w:color w:val="auto"/>
        </w:rPr>
        <w:t> .</w:t>
      </w:r>
    </w:p>
    <w:p w14:paraId="362AEFB5" w14:textId="34E23C9D" w:rsidR="00C34688" w:rsidRPr="00675955" w:rsidRDefault="00C34688" w:rsidP="0025179A">
      <w:pPr>
        <w:spacing w:line="235" w:lineRule="atLeast"/>
        <w:jc w:val="center"/>
      </w:pPr>
      <w:r w:rsidRPr="00675955">
        <w:t>Članak 18.</w:t>
      </w:r>
    </w:p>
    <w:p w14:paraId="663C23CE" w14:textId="43330D60" w:rsidR="001576CF" w:rsidRPr="00675955" w:rsidRDefault="001576CF" w:rsidP="001576CF">
      <w:pPr>
        <w:spacing w:line="235" w:lineRule="atLeast"/>
        <w:rPr>
          <w:rFonts w:cs="Calibri"/>
        </w:rPr>
      </w:pPr>
      <w:r w:rsidRPr="00675955">
        <w:rPr>
          <w:rFonts w:cs="Calibri"/>
        </w:rPr>
        <w:t>(1) Prethodno javno savjetovanje provedeno je u razdoblju od _____ do ______ 2026. godine.</w:t>
      </w:r>
    </w:p>
    <w:p w14:paraId="440D1BFB" w14:textId="4942FFB4" w:rsidR="001576CF" w:rsidRPr="00675955" w:rsidRDefault="001576CF" w:rsidP="0025179A">
      <w:pPr>
        <w:spacing w:line="235" w:lineRule="atLeast"/>
        <w:jc w:val="center"/>
        <w:rPr>
          <w:rFonts w:cs="Calibri"/>
        </w:rPr>
      </w:pPr>
      <w:r w:rsidRPr="00675955">
        <w:rPr>
          <w:rFonts w:cs="Calibri"/>
        </w:rPr>
        <w:t>Članak 19.</w:t>
      </w:r>
    </w:p>
    <w:p w14:paraId="559811B2" w14:textId="0D56E045" w:rsidR="00591CB5" w:rsidRPr="00675955" w:rsidRDefault="00B6447D" w:rsidP="000C0285">
      <w:pPr>
        <w:spacing w:line="235" w:lineRule="atLeast"/>
        <w:jc w:val="both"/>
      </w:pPr>
      <w:r w:rsidRPr="00675955">
        <w:t xml:space="preserve">(1) </w:t>
      </w:r>
      <w:r w:rsidR="00C34688" w:rsidRPr="00675955">
        <w:t>Ovi opći uvjeti stupaju na snagu osmog dana od dana objave u Službenim novinama – </w:t>
      </w:r>
      <w:proofErr w:type="spellStart"/>
      <w:r w:rsidR="00C34688" w:rsidRPr="00675955">
        <w:rPr>
          <w:rStyle w:val="spelle"/>
        </w:rPr>
        <w:t>Bollettino</w:t>
      </w:r>
      <w:proofErr w:type="spellEnd"/>
      <w:r w:rsidR="00C34688" w:rsidRPr="00675955">
        <w:t> </w:t>
      </w:r>
      <w:proofErr w:type="spellStart"/>
      <w:r w:rsidR="00C34688" w:rsidRPr="00675955">
        <w:rPr>
          <w:rStyle w:val="spelle"/>
        </w:rPr>
        <w:t>ufficiale</w:t>
      </w:r>
      <w:proofErr w:type="spellEnd"/>
      <w:r w:rsidR="00C34688" w:rsidRPr="00675955">
        <w:t> Pula-Pola.</w:t>
      </w:r>
    </w:p>
    <w:sectPr w:rsidR="00591CB5" w:rsidRPr="00675955" w:rsidSect="00D7550D">
      <w:headerReference w:type="default" r:id="rId11"/>
      <w:footerReference w:type="default" r:id="rId12"/>
      <w:pgSz w:w="11906" w:h="16838"/>
      <w:pgMar w:top="567" w:right="1417" w:bottom="1417" w:left="1417" w:header="627"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9DC0D" w14:textId="77777777" w:rsidR="007C0229" w:rsidRDefault="007C0229" w:rsidP="00B367F5">
      <w:pPr>
        <w:spacing w:after="0" w:line="240" w:lineRule="auto"/>
      </w:pPr>
      <w:r>
        <w:separator/>
      </w:r>
    </w:p>
  </w:endnote>
  <w:endnote w:type="continuationSeparator" w:id="0">
    <w:p w14:paraId="3613A4D3" w14:textId="77777777" w:rsidR="007C0229" w:rsidRDefault="007C0229" w:rsidP="00B3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B780C" w14:textId="77777777" w:rsidR="00D7550D" w:rsidRPr="00D0511E" w:rsidRDefault="008D2122" w:rsidP="00D7550D">
    <w:pPr>
      <w:pStyle w:val="Footer"/>
      <w:rPr>
        <w:rFonts w:ascii="Times New Roman" w:hAnsi="Times New Roman"/>
        <w:b/>
        <w:bCs/>
        <w:sz w:val="18"/>
        <w:szCs w:val="18"/>
      </w:rPr>
    </w:pPr>
    <w:r>
      <w:rPr>
        <w:noProof/>
        <w:lang w:eastAsia="hr-HR"/>
      </w:rPr>
      <mc:AlternateContent>
        <mc:Choice Requires="wps">
          <w:drawing>
            <wp:anchor distT="4294967295" distB="4294967295" distL="114300" distR="114300" simplePos="0" relativeHeight="251658752" behindDoc="0" locked="0" layoutInCell="1" allowOverlap="1" wp14:anchorId="5B703858" wp14:editId="7B2E74C3">
              <wp:simplePos x="0" y="0"/>
              <wp:positionH relativeFrom="column">
                <wp:posOffset>233680</wp:posOffset>
              </wp:positionH>
              <wp:positionV relativeFrom="paragraph">
                <wp:posOffset>96519</wp:posOffset>
              </wp:positionV>
              <wp:extent cx="5334000" cy="0"/>
              <wp:effectExtent l="0" t="0" r="19050" b="19050"/>
              <wp:wrapNone/>
              <wp:docPr id="2" name="Ravni povez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34000" cy="0"/>
                      </a:xfrm>
                      <a:prstGeom prst="line">
                        <a:avLst/>
                      </a:prstGeom>
                      <a:noFill/>
                      <a:ln w="6350">
                        <a:solidFill>
                          <a:srgbClr val="538135"/>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7768F" id="Ravni poveznik 1"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pt,7.6pt" to="438.4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" strokecolor="#538135" strokeweight=".5pt">
              <v:stroke joinstyle="miter"/>
            </v:line>
          </w:pict>
        </mc:Fallback>
      </mc:AlternateContent>
    </w:r>
  </w:p>
  <w:p w14:paraId="5324D2C1" w14:textId="6FF8367C" w:rsidR="00BB2212" w:rsidRPr="00BB2212" w:rsidRDefault="00BB2212" w:rsidP="00F81DB2">
    <w:pPr>
      <w:pStyle w:val="Header"/>
      <w:jc w:val="center"/>
      <w:rPr>
        <w:rFonts w:ascii="Times New Roman" w:hAnsi="Times New Roman"/>
        <w:color w:val="429151"/>
        <w:sz w:val="16"/>
        <w:szCs w:val="16"/>
      </w:rPr>
    </w:pPr>
    <w:r w:rsidRPr="00BB2212">
      <w:rPr>
        <w:rFonts w:ascii="Times New Roman" w:hAnsi="Times New Roman"/>
        <w:color w:val="429151"/>
        <w:sz w:val="16"/>
        <w:szCs w:val="16"/>
      </w:rPr>
      <w:t xml:space="preserve">KUMIČIĆEVA 22, 52100 PULA | IBAN: </w:t>
    </w:r>
    <w:r w:rsidR="00A905C1" w:rsidRPr="00A905C1">
      <w:rPr>
        <w:rFonts w:ascii="Times New Roman" w:hAnsi="Times New Roman"/>
        <w:color w:val="429151"/>
        <w:sz w:val="16"/>
        <w:szCs w:val="16"/>
      </w:rPr>
      <w:t>HR0324070001118001144</w:t>
    </w:r>
    <w:r w:rsidR="00F81DB2">
      <w:rPr>
        <w:rFonts w:ascii="Times New Roman" w:hAnsi="Times New Roman"/>
        <w:color w:val="429151"/>
        <w:sz w:val="16"/>
        <w:szCs w:val="16"/>
      </w:rPr>
      <w:t xml:space="preserve"> | </w:t>
    </w:r>
    <w:r w:rsidRPr="00BB2212">
      <w:rPr>
        <w:rFonts w:ascii="Times New Roman" w:hAnsi="Times New Roman"/>
        <w:color w:val="429151"/>
        <w:sz w:val="16"/>
        <w:szCs w:val="16"/>
      </w:rPr>
      <w:t>T: +385 52 541 111 | E: info@montegiro.hr  | W: www.montegiro.hr</w:t>
    </w:r>
  </w:p>
  <w:p w14:paraId="43379AAA" w14:textId="3BCCA9CB" w:rsidR="00D7550D" w:rsidRPr="00BB2212" w:rsidRDefault="00A905C1" w:rsidP="00F81DB2">
    <w:pPr>
      <w:pStyle w:val="Footer"/>
      <w:jc w:val="center"/>
      <w:rPr>
        <w:rFonts w:ascii="Times New Roman" w:hAnsi="Times New Roman"/>
        <w:color w:val="429151"/>
        <w:sz w:val="16"/>
        <w:szCs w:val="16"/>
      </w:rPr>
    </w:pPr>
    <w:r w:rsidRPr="00BB2212">
      <w:rPr>
        <w:rFonts w:ascii="Times New Roman" w:hAnsi="Times New Roman"/>
        <w:bCs/>
        <w:color w:val="429151"/>
        <w:sz w:val="16"/>
        <w:szCs w:val="16"/>
      </w:rPr>
      <w:t>OIB:</w:t>
    </w:r>
    <w:r w:rsidRPr="00BB2212">
      <w:rPr>
        <w:rFonts w:ascii="Times New Roman" w:hAnsi="Times New Roman"/>
        <w:color w:val="429151"/>
        <w:sz w:val="16"/>
        <w:szCs w:val="16"/>
      </w:rPr>
      <w:t xml:space="preserve"> 68652112489 </w:t>
    </w:r>
    <w:r>
      <w:rPr>
        <w:rFonts w:ascii="Times New Roman" w:hAnsi="Times New Roman"/>
        <w:color w:val="429151"/>
        <w:sz w:val="16"/>
        <w:szCs w:val="16"/>
      </w:rPr>
      <w:t xml:space="preserve">| </w:t>
    </w:r>
    <w:r w:rsidR="00D7550D" w:rsidRPr="00BB2212">
      <w:rPr>
        <w:rFonts w:ascii="Times New Roman" w:hAnsi="Times New Roman"/>
        <w:color w:val="429151"/>
        <w:sz w:val="16"/>
        <w:szCs w:val="16"/>
      </w:rPr>
      <w:t>Društvo upisano u registar T.S.</w:t>
    </w:r>
    <w:r w:rsidR="00F81DB2">
      <w:rPr>
        <w:rFonts w:ascii="Times New Roman" w:hAnsi="Times New Roman"/>
        <w:color w:val="429151"/>
        <w:sz w:val="16"/>
        <w:szCs w:val="16"/>
      </w:rPr>
      <w:t xml:space="preserve"> u</w:t>
    </w:r>
    <w:r w:rsidR="00D7550D" w:rsidRPr="00BB2212">
      <w:rPr>
        <w:rFonts w:ascii="Times New Roman" w:hAnsi="Times New Roman"/>
        <w:color w:val="429151"/>
        <w:sz w:val="16"/>
        <w:szCs w:val="16"/>
      </w:rPr>
      <w:t xml:space="preserve"> </w:t>
    </w:r>
    <w:r w:rsidR="008D2122" w:rsidRPr="00BB2212">
      <w:rPr>
        <w:rFonts w:ascii="Times New Roman" w:hAnsi="Times New Roman"/>
        <w:color w:val="429151"/>
        <w:sz w:val="16"/>
        <w:szCs w:val="16"/>
      </w:rPr>
      <w:t>Pazin</w:t>
    </w:r>
    <w:r w:rsidR="00F81DB2">
      <w:rPr>
        <w:rFonts w:ascii="Times New Roman" w:hAnsi="Times New Roman"/>
        <w:color w:val="429151"/>
        <w:sz w:val="16"/>
        <w:szCs w:val="16"/>
      </w:rPr>
      <w:t>u</w:t>
    </w:r>
    <w:r w:rsidR="00D7550D" w:rsidRPr="00BB2212">
      <w:rPr>
        <w:rFonts w:ascii="Times New Roman" w:hAnsi="Times New Roman"/>
        <w:color w:val="429151"/>
        <w:sz w:val="16"/>
        <w:szCs w:val="16"/>
      </w:rPr>
      <w:t xml:space="preserve"> </w:t>
    </w:r>
    <w:r w:rsidR="00F81DB2">
      <w:rPr>
        <w:rFonts w:ascii="Times New Roman" w:hAnsi="Times New Roman"/>
        <w:color w:val="429151"/>
        <w:sz w:val="16"/>
        <w:szCs w:val="16"/>
      </w:rPr>
      <w:t xml:space="preserve">pod </w:t>
    </w:r>
    <w:r w:rsidR="00D7550D" w:rsidRPr="00BB2212">
      <w:rPr>
        <w:rFonts w:ascii="Times New Roman" w:hAnsi="Times New Roman"/>
        <w:color w:val="429151"/>
        <w:sz w:val="16"/>
        <w:szCs w:val="16"/>
      </w:rPr>
      <w:t>MBS</w:t>
    </w:r>
    <w:r>
      <w:rPr>
        <w:rFonts w:ascii="Times New Roman" w:hAnsi="Times New Roman"/>
        <w:color w:val="429151"/>
        <w:sz w:val="16"/>
        <w:szCs w:val="16"/>
      </w:rPr>
      <w:t>:</w:t>
    </w:r>
    <w:r w:rsidR="00D7550D" w:rsidRPr="00BB2212">
      <w:rPr>
        <w:rFonts w:ascii="Times New Roman" w:hAnsi="Times New Roman"/>
        <w:color w:val="429151"/>
        <w:sz w:val="16"/>
        <w:szCs w:val="16"/>
      </w:rPr>
      <w:t xml:space="preserve"> 040013925</w:t>
    </w:r>
    <w:r>
      <w:rPr>
        <w:rFonts w:ascii="Times New Roman" w:hAnsi="Times New Roman"/>
        <w:color w:val="429151"/>
        <w:sz w:val="16"/>
        <w:szCs w:val="16"/>
      </w:rPr>
      <w:t xml:space="preserve"> |</w:t>
    </w:r>
    <w:r w:rsidR="00D7550D" w:rsidRPr="00BB2212">
      <w:rPr>
        <w:rFonts w:ascii="Times New Roman" w:hAnsi="Times New Roman"/>
        <w:color w:val="429151"/>
        <w:sz w:val="16"/>
        <w:szCs w:val="16"/>
      </w:rPr>
      <w:t xml:space="preserve"> </w:t>
    </w:r>
    <w:r w:rsidR="00BB2212" w:rsidRPr="00BB2212">
      <w:rPr>
        <w:rFonts w:ascii="Times New Roman" w:hAnsi="Times New Roman"/>
        <w:color w:val="429151"/>
        <w:sz w:val="16"/>
        <w:szCs w:val="16"/>
      </w:rPr>
      <w:t>MB</w:t>
    </w:r>
    <w:r>
      <w:rPr>
        <w:rFonts w:ascii="Times New Roman" w:hAnsi="Times New Roman"/>
        <w:color w:val="429151"/>
        <w:sz w:val="16"/>
        <w:szCs w:val="16"/>
      </w:rPr>
      <w:t>:</w:t>
    </w:r>
    <w:r w:rsidR="00BB2212" w:rsidRPr="00BB2212">
      <w:rPr>
        <w:rFonts w:ascii="Times New Roman" w:hAnsi="Times New Roman"/>
        <w:color w:val="429151"/>
        <w:sz w:val="16"/>
        <w:szCs w:val="16"/>
      </w:rPr>
      <w:t xml:space="preserve"> 03220800</w:t>
    </w:r>
    <w:r w:rsidR="00F81DB2">
      <w:rPr>
        <w:rFonts w:ascii="Times New Roman" w:hAnsi="Times New Roman"/>
        <w:color w:val="429151"/>
        <w:sz w:val="16"/>
        <w:szCs w:val="16"/>
      </w:rPr>
      <w:t xml:space="preserve"> </w:t>
    </w:r>
    <w:r w:rsidR="00BB2212" w:rsidRPr="00BB2212">
      <w:rPr>
        <w:rFonts w:ascii="Times New Roman" w:hAnsi="Times New Roman"/>
        <w:color w:val="429151"/>
        <w:sz w:val="16"/>
        <w:szCs w:val="16"/>
      </w:rPr>
      <w:t xml:space="preserve">| </w:t>
    </w:r>
    <w:r w:rsidR="00F81DB2">
      <w:rPr>
        <w:rFonts w:ascii="Times New Roman" w:hAnsi="Times New Roman"/>
        <w:color w:val="429151"/>
        <w:sz w:val="16"/>
        <w:szCs w:val="16"/>
      </w:rPr>
      <w:t>TK</w:t>
    </w:r>
    <w:r w:rsidR="00D7550D" w:rsidRPr="00BB2212">
      <w:rPr>
        <w:rFonts w:ascii="Times New Roman" w:hAnsi="Times New Roman"/>
        <w:color w:val="429151"/>
        <w:sz w:val="16"/>
        <w:szCs w:val="16"/>
      </w:rPr>
      <w:t>: 1</w:t>
    </w:r>
    <w:r w:rsidR="000B6AA0" w:rsidRPr="00BB2212">
      <w:rPr>
        <w:rFonts w:ascii="Times New Roman" w:hAnsi="Times New Roman"/>
        <w:color w:val="429151"/>
        <w:sz w:val="16"/>
        <w:szCs w:val="16"/>
      </w:rPr>
      <w:t>56</w:t>
    </w:r>
    <w:r w:rsidR="00D7550D" w:rsidRPr="00BB2212">
      <w:rPr>
        <w:rFonts w:ascii="Times New Roman" w:hAnsi="Times New Roman"/>
        <w:color w:val="429151"/>
        <w:sz w:val="16"/>
        <w:szCs w:val="16"/>
      </w:rPr>
      <w:t>.</w:t>
    </w:r>
    <w:r w:rsidR="000B6AA0" w:rsidRPr="00BB2212">
      <w:rPr>
        <w:rFonts w:ascii="Times New Roman" w:hAnsi="Times New Roman"/>
        <w:color w:val="429151"/>
        <w:sz w:val="16"/>
        <w:szCs w:val="16"/>
      </w:rPr>
      <w:t>810</w:t>
    </w:r>
    <w:r w:rsidR="00D7550D" w:rsidRPr="00BB2212">
      <w:rPr>
        <w:rFonts w:ascii="Times New Roman" w:hAnsi="Times New Roman"/>
        <w:color w:val="429151"/>
        <w:sz w:val="16"/>
        <w:szCs w:val="16"/>
      </w:rPr>
      <w:t>,</w:t>
    </w:r>
    <w:r w:rsidR="008B49CB">
      <w:rPr>
        <w:rFonts w:ascii="Times New Roman" w:hAnsi="Times New Roman"/>
        <w:color w:val="429151"/>
        <w:sz w:val="16"/>
        <w:szCs w:val="16"/>
      </w:rPr>
      <w:t>00</w:t>
    </w:r>
    <w:r w:rsidR="000B6AA0" w:rsidRPr="00BB2212">
      <w:rPr>
        <w:rFonts w:ascii="Times New Roman" w:hAnsi="Times New Roman"/>
        <w:color w:val="429151"/>
        <w:sz w:val="16"/>
        <w:szCs w:val="16"/>
      </w:rPr>
      <w:t xml:space="preserve"> €</w:t>
    </w:r>
    <w:r w:rsidR="00D7550D" w:rsidRPr="00BB2212">
      <w:rPr>
        <w:rFonts w:ascii="Times New Roman" w:hAnsi="Times New Roman"/>
        <w:color w:val="429151"/>
        <w:sz w:val="16"/>
        <w:szCs w:val="16"/>
      </w:rPr>
      <w:t xml:space="preserve"> uplaćen u cijelosti</w:t>
    </w:r>
  </w:p>
  <w:p w14:paraId="6100F8A9" w14:textId="77777777" w:rsidR="00D7550D" w:rsidRPr="00BB2212" w:rsidRDefault="00D7550D" w:rsidP="00D7550D">
    <w:pPr>
      <w:pStyle w:val="Footer"/>
      <w:jc w:val="center"/>
      <w:rPr>
        <w:rFonts w:ascii="Times New Roman" w:hAnsi="Times New Roman"/>
        <w:color w:val="429151"/>
        <w:sz w:val="16"/>
        <w:szCs w:val="16"/>
      </w:rPr>
    </w:pPr>
    <w:r w:rsidRPr="00BB2212">
      <w:rPr>
        <w:rFonts w:ascii="Times New Roman" w:hAnsi="Times New Roman"/>
        <w:color w:val="429151"/>
        <w:sz w:val="16"/>
        <w:szCs w:val="16"/>
      </w:rPr>
      <w:t>Uprava: Darko B</w:t>
    </w:r>
    <w:r w:rsidR="008D2122" w:rsidRPr="00BB2212">
      <w:rPr>
        <w:rFonts w:ascii="Times New Roman" w:hAnsi="Times New Roman"/>
        <w:color w:val="429151"/>
        <w:sz w:val="16"/>
        <w:szCs w:val="16"/>
      </w:rPr>
      <w:t xml:space="preserve">ijelić, </w:t>
    </w:r>
    <w:proofErr w:type="spellStart"/>
    <w:r w:rsidR="008D2122" w:rsidRPr="00BB2212">
      <w:rPr>
        <w:rFonts w:ascii="Times New Roman" w:hAnsi="Times New Roman"/>
        <w:color w:val="429151"/>
        <w:sz w:val="16"/>
        <w:szCs w:val="16"/>
      </w:rPr>
      <w:t>mag.oec</w:t>
    </w:r>
    <w:proofErr w:type="spellEnd"/>
    <w:r w:rsidR="008D2122" w:rsidRPr="00BB2212">
      <w:rPr>
        <w:rFonts w:ascii="Times New Roman" w:hAnsi="Times New Roman"/>
        <w:color w:val="429151"/>
        <w:sz w:val="16"/>
        <w:szCs w:val="16"/>
      </w:rPr>
      <w:t>.</w:t>
    </w:r>
    <w:r w:rsidRPr="00BB2212">
      <w:rPr>
        <w:rFonts w:ascii="Times New Roman" w:hAnsi="Times New Roman"/>
        <w:color w:val="429151"/>
        <w:sz w:val="16"/>
        <w:szCs w:val="16"/>
      </w:rPr>
      <w:t xml:space="preserve"> direktor</w:t>
    </w:r>
  </w:p>
  <w:p w14:paraId="079A5822" w14:textId="77777777" w:rsidR="00591CB5" w:rsidRDefault="00591C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6433D" w14:textId="77777777" w:rsidR="007C0229" w:rsidRDefault="007C0229" w:rsidP="00B367F5">
      <w:pPr>
        <w:spacing w:after="0" w:line="240" w:lineRule="auto"/>
      </w:pPr>
      <w:r>
        <w:separator/>
      </w:r>
    </w:p>
  </w:footnote>
  <w:footnote w:type="continuationSeparator" w:id="0">
    <w:p w14:paraId="41584A14" w14:textId="77777777" w:rsidR="007C0229" w:rsidRDefault="007C0229" w:rsidP="00B3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18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6390"/>
      <w:gridCol w:w="1530"/>
    </w:tblGrid>
    <w:tr w:rsidR="001A1331" w14:paraId="6E6E33D8" w14:textId="77777777" w:rsidTr="001A1331">
      <w:trPr>
        <w:trHeight w:val="1250"/>
      </w:trPr>
      <w:tc>
        <w:tcPr>
          <w:tcW w:w="1260" w:type="dxa"/>
        </w:tcPr>
        <w:p w14:paraId="5DADDC9F" w14:textId="77777777" w:rsidR="001A1331" w:rsidRPr="00D84B72" w:rsidRDefault="001A1331" w:rsidP="001A1331">
          <w:pPr>
            <w:pStyle w:val="Header"/>
            <w:jc w:val="center"/>
            <w:rPr>
              <w:rFonts w:ascii="Times New Roman" w:hAnsi="Times New Roman"/>
              <w:sz w:val="16"/>
              <w:szCs w:val="16"/>
            </w:rPr>
          </w:pPr>
          <w:r>
            <w:rPr>
              <w:rFonts w:ascii="Times New Roman" w:hAnsi="Times New Roman"/>
              <w:noProof/>
              <w:sz w:val="18"/>
              <w:szCs w:val="18"/>
            </w:rPr>
            <w:drawing>
              <wp:inline distT="0" distB="0" distL="0" distR="0" wp14:anchorId="5A9C00B2" wp14:editId="2DD3A29A">
                <wp:extent cx="390603" cy="525294"/>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b_rh_2_crvena_bijela_polja.jpeg"/>
                        <pic:cNvPicPr/>
                      </pic:nvPicPr>
                      <pic:blipFill>
                        <a:blip r:embed="rId1">
                          <a:extLst>
                            <a:ext uri="{28A0092B-C50C-407E-A947-70E740481C1C}">
                              <a14:useLocalDpi xmlns:a14="http://schemas.microsoft.com/office/drawing/2010/main" val="0"/>
                            </a:ext>
                          </a:extLst>
                        </a:blip>
                        <a:stretch>
                          <a:fillRect/>
                        </a:stretch>
                      </pic:blipFill>
                      <pic:spPr>
                        <a:xfrm>
                          <a:off x="0" y="0"/>
                          <a:ext cx="396694" cy="533485"/>
                        </a:xfrm>
                        <a:prstGeom prst="rect">
                          <a:avLst/>
                        </a:prstGeom>
                      </pic:spPr>
                    </pic:pic>
                  </a:graphicData>
                </a:graphic>
              </wp:inline>
            </w:drawing>
          </w:r>
          <w:r>
            <w:rPr>
              <w:rFonts w:ascii="Times New Roman" w:hAnsi="Times New Roman"/>
            </w:rPr>
            <w:br/>
          </w:r>
          <w:r>
            <w:rPr>
              <w:rFonts w:ascii="Times New Roman" w:hAnsi="Times New Roman"/>
              <w:sz w:val="18"/>
              <w:szCs w:val="18"/>
            </w:rPr>
            <w:t xml:space="preserve"> </w:t>
          </w:r>
          <w:r w:rsidRPr="00D84B72">
            <w:rPr>
              <w:rFonts w:ascii="Times New Roman" w:hAnsi="Times New Roman"/>
              <w:sz w:val="16"/>
              <w:szCs w:val="16"/>
            </w:rPr>
            <w:t>REPUBLIKA</w:t>
          </w:r>
        </w:p>
        <w:p w14:paraId="71F5AB0E" w14:textId="77777777" w:rsidR="001A1331" w:rsidRDefault="001A1331" w:rsidP="001A1331">
          <w:pPr>
            <w:pStyle w:val="Header"/>
            <w:jc w:val="center"/>
            <w:rPr>
              <w:rFonts w:ascii="Times New Roman" w:hAnsi="Times New Roman"/>
              <w:sz w:val="18"/>
              <w:szCs w:val="18"/>
            </w:rPr>
          </w:pPr>
          <w:r w:rsidRPr="00D84B72">
            <w:rPr>
              <w:rFonts w:ascii="Times New Roman" w:hAnsi="Times New Roman"/>
              <w:sz w:val="16"/>
              <w:szCs w:val="16"/>
            </w:rPr>
            <w:t>HRVATSKA</w:t>
          </w:r>
        </w:p>
      </w:tc>
      <w:tc>
        <w:tcPr>
          <w:tcW w:w="6390" w:type="dxa"/>
        </w:tcPr>
        <w:p w14:paraId="1C0D3964" w14:textId="3B441BDC" w:rsidR="001A1331" w:rsidRDefault="00BB2212" w:rsidP="00BB2212">
          <w:pPr>
            <w:pStyle w:val="Header"/>
            <w:jc w:val="center"/>
            <w:rPr>
              <w:rFonts w:ascii="Times New Roman" w:hAnsi="Times New Roman"/>
              <w:sz w:val="18"/>
              <w:szCs w:val="18"/>
            </w:rPr>
          </w:pPr>
          <w:r>
            <w:rPr>
              <w:noProof/>
              <w:lang w:eastAsia="hr-HR"/>
            </w:rPr>
            <w:drawing>
              <wp:inline distT="0" distB="0" distL="0" distR="0" wp14:anchorId="640C4B5D" wp14:editId="1D87E51D">
                <wp:extent cx="3073941" cy="768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G_hor_rgb (2).png"/>
                        <pic:cNvPicPr/>
                      </pic:nvPicPr>
                      <pic:blipFill>
                        <a:blip r:embed="rId2">
                          <a:extLst>
                            <a:ext uri="{28A0092B-C50C-407E-A947-70E740481C1C}">
                              <a14:useLocalDpi xmlns:a14="http://schemas.microsoft.com/office/drawing/2010/main" val="0"/>
                            </a:ext>
                          </a:extLst>
                        </a:blip>
                        <a:stretch>
                          <a:fillRect/>
                        </a:stretch>
                      </pic:blipFill>
                      <pic:spPr>
                        <a:xfrm>
                          <a:off x="0" y="0"/>
                          <a:ext cx="3106783" cy="776947"/>
                        </a:xfrm>
                        <a:prstGeom prst="rect">
                          <a:avLst/>
                        </a:prstGeom>
                      </pic:spPr>
                    </pic:pic>
                  </a:graphicData>
                </a:graphic>
              </wp:inline>
            </w:drawing>
          </w:r>
        </w:p>
        <w:p w14:paraId="6190FA29" w14:textId="4A53DD34" w:rsidR="001A1331" w:rsidRDefault="001A1331" w:rsidP="00BB2212">
          <w:pPr>
            <w:pStyle w:val="Header"/>
            <w:rPr>
              <w:rFonts w:ascii="Times New Roman" w:hAnsi="Times New Roman"/>
              <w:sz w:val="18"/>
              <w:szCs w:val="18"/>
            </w:rPr>
          </w:pPr>
        </w:p>
      </w:tc>
      <w:tc>
        <w:tcPr>
          <w:tcW w:w="1530" w:type="dxa"/>
        </w:tcPr>
        <w:p w14:paraId="11D9DFDF" w14:textId="77777777" w:rsidR="001A1331" w:rsidRDefault="001A1331" w:rsidP="008F2AF2">
          <w:pPr>
            <w:pStyle w:val="Header"/>
            <w:rPr>
              <w:rFonts w:ascii="Times New Roman" w:hAnsi="Times New Roman"/>
              <w:sz w:val="18"/>
              <w:szCs w:val="18"/>
            </w:rPr>
          </w:pPr>
          <w:r w:rsidRPr="00EA6D23">
            <w:rPr>
              <w:rFonts w:ascii="Times New Roman" w:hAnsi="Times New Roman"/>
              <w:noProof/>
              <w:lang w:eastAsia="hr-HR"/>
            </w:rPr>
            <w:drawing>
              <wp:inline distT="0" distB="0" distL="0" distR="0" wp14:anchorId="39802028" wp14:editId="035E8064">
                <wp:extent cx="887163" cy="497475"/>
                <wp:effectExtent l="0" t="0" r="1905" b="0"/>
                <wp:docPr id="1" name="Slika 1" descr="CroCert-IQNet-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Cert-IQNet-90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22758" cy="517435"/>
                        </a:xfrm>
                        <a:prstGeom prst="rect">
                          <a:avLst/>
                        </a:prstGeom>
                        <a:noFill/>
                        <a:ln>
                          <a:noFill/>
                        </a:ln>
                      </pic:spPr>
                    </pic:pic>
                  </a:graphicData>
                </a:graphic>
              </wp:inline>
            </w:drawing>
          </w:r>
        </w:p>
      </w:tc>
    </w:tr>
  </w:tbl>
  <w:p w14:paraId="4FAC784E" w14:textId="77777777" w:rsidR="00D7550D" w:rsidRPr="00946428" w:rsidRDefault="00D7550D" w:rsidP="00EA6D23">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032EA"/>
    <w:multiLevelType w:val="hybridMultilevel"/>
    <w:tmpl w:val="6ED8C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AE4560"/>
    <w:multiLevelType w:val="hybridMultilevel"/>
    <w:tmpl w:val="860286A4"/>
    <w:lvl w:ilvl="0" w:tplc="E2AA464E">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123574"/>
    <w:multiLevelType w:val="hybridMultilevel"/>
    <w:tmpl w:val="35BE3864"/>
    <w:lvl w:ilvl="0" w:tplc="6BCE1CC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2D2F0E20"/>
    <w:multiLevelType w:val="hybridMultilevel"/>
    <w:tmpl w:val="292859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4A675E"/>
    <w:multiLevelType w:val="hybridMultilevel"/>
    <w:tmpl w:val="879014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48E79B0"/>
    <w:multiLevelType w:val="hybridMultilevel"/>
    <w:tmpl w:val="1AAEC3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attachedTemplate r:id="rId1"/>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22"/>
    <w:rsid w:val="000033FB"/>
    <w:rsid w:val="00003E60"/>
    <w:rsid w:val="0000787D"/>
    <w:rsid w:val="000112CD"/>
    <w:rsid w:val="000352A7"/>
    <w:rsid w:val="000368D3"/>
    <w:rsid w:val="00047C4E"/>
    <w:rsid w:val="00062C09"/>
    <w:rsid w:val="00090CC7"/>
    <w:rsid w:val="00093F01"/>
    <w:rsid w:val="000952F4"/>
    <w:rsid w:val="000B304E"/>
    <w:rsid w:val="000B6AA0"/>
    <w:rsid w:val="000C0285"/>
    <w:rsid w:val="000C0BF7"/>
    <w:rsid w:val="000C2D23"/>
    <w:rsid w:val="000D0096"/>
    <w:rsid w:val="000D0735"/>
    <w:rsid w:val="000E7ECA"/>
    <w:rsid w:val="000F1FCD"/>
    <w:rsid w:val="000F3732"/>
    <w:rsid w:val="00111D72"/>
    <w:rsid w:val="0011697E"/>
    <w:rsid w:val="00126599"/>
    <w:rsid w:val="00146F2A"/>
    <w:rsid w:val="001576CF"/>
    <w:rsid w:val="00161A6C"/>
    <w:rsid w:val="00177A7B"/>
    <w:rsid w:val="00196E49"/>
    <w:rsid w:val="001A1331"/>
    <w:rsid w:val="001C4CE2"/>
    <w:rsid w:val="001C7862"/>
    <w:rsid w:val="001D462F"/>
    <w:rsid w:val="001E1430"/>
    <w:rsid w:val="001E1A67"/>
    <w:rsid w:val="001E1E9D"/>
    <w:rsid w:val="001F0E66"/>
    <w:rsid w:val="001F2E0C"/>
    <w:rsid w:val="001F3AA7"/>
    <w:rsid w:val="00217A39"/>
    <w:rsid w:val="0023418A"/>
    <w:rsid w:val="0025179A"/>
    <w:rsid w:val="00251833"/>
    <w:rsid w:val="00252473"/>
    <w:rsid w:val="0026445C"/>
    <w:rsid w:val="00266F71"/>
    <w:rsid w:val="002711A9"/>
    <w:rsid w:val="002814A7"/>
    <w:rsid w:val="00286BEF"/>
    <w:rsid w:val="00295AA1"/>
    <w:rsid w:val="00296180"/>
    <w:rsid w:val="002A2A73"/>
    <w:rsid w:val="002E14F2"/>
    <w:rsid w:val="002F5336"/>
    <w:rsid w:val="00302AD6"/>
    <w:rsid w:val="0030665D"/>
    <w:rsid w:val="0032351C"/>
    <w:rsid w:val="003245FA"/>
    <w:rsid w:val="00326D4C"/>
    <w:rsid w:val="003428BE"/>
    <w:rsid w:val="00350681"/>
    <w:rsid w:val="00385BB3"/>
    <w:rsid w:val="003941F7"/>
    <w:rsid w:val="003A5CBB"/>
    <w:rsid w:val="003D41B9"/>
    <w:rsid w:val="003D469B"/>
    <w:rsid w:val="003D4827"/>
    <w:rsid w:val="003F3A39"/>
    <w:rsid w:val="00401570"/>
    <w:rsid w:val="004106E5"/>
    <w:rsid w:val="00413894"/>
    <w:rsid w:val="00416635"/>
    <w:rsid w:val="00420F45"/>
    <w:rsid w:val="004233C3"/>
    <w:rsid w:val="00424CB3"/>
    <w:rsid w:val="00425310"/>
    <w:rsid w:val="00427EB3"/>
    <w:rsid w:val="00430ED0"/>
    <w:rsid w:val="00434427"/>
    <w:rsid w:val="004459D3"/>
    <w:rsid w:val="00445CD0"/>
    <w:rsid w:val="00482DA1"/>
    <w:rsid w:val="00490C8D"/>
    <w:rsid w:val="004B27BB"/>
    <w:rsid w:val="004C1576"/>
    <w:rsid w:val="00503F3C"/>
    <w:rsid w:val="00512F18"/>
    <w:rsid w:val="00512FE1"/>
    <w:rsid w:val="00513B8C"/>
    <w:rsid w:val="005461C2"/>
    <w:rsid w:val="00560208"/>
    <w:rsid w:val="0057372A"/>
    <w:rsid w:val="00576F16"/>
    <w:rsid w:val="00591CB5"/>
    <w:rsid w:val="0059542C"/>
    <w:rsid w:val="005A38C1"/>
    <w:rsid w:val="005B1FCE"/>
    <w:rsid w:val="005B287E"/>
    <w:rsid w:val="005C0B9D"/>
    <w:rsid w:val="00602426"/>
    <w:rsid w:val="0060281B"/>
    <w:rsid w:val="00606274"/>
    <w:rsid w:val="0060706B"/>
    <w:rsid w:val="00617CEA"/>
    <w:rsid w:val="00621B38"/>
    <w:rsid w:val="00675955"/>
    <w:rsid w:val="00676F2C"/>
    <w:rsid w:val="00677BB3"/>
    <w:rsid w:val="00681779"/>
    <w:rsid w:val="00682FFF"/>
    <w:rsid w:val="006843AB"/>
    <w:rsid w:val="006B47DD"/>
    <w:rsid w:val="006D3C20"/>
    <w:rsid w:val="006E0AC8"/>
    <w:rsid w:val="006F0A88"/>
    <w:rsid w:val="0071667D"/>
    <w:rsid w:val="00730107"/>
    <w:rsid w:val="0074489D"/>
    <w:rsid w:val="007468AE"/>
    <w:rsid w:val="00774879"/>
    <w:rsid w:val="00780B81"/>
    <w:rsid w:val="00792ECF"/>
    <w:rsid w:val="007C0229"/>
    <w:rsid w:val="007D2857"/>
    <w:rsid w:val="007D330F"/>
    <w:rsid w:val="007F530A"/>
    <w:rsid w:val="00811899"/>
    <w:rsid w:val="0081389C"/>
    <w:rsid w:val="0083568D"/>
    <w:rsid w:val="0085193C"/>
    <w:rsid w:val="00854D72"/>
    <w:rsid w:val="008831CB"/>
    <w:rsid w:val="00891DDA"/>
    <w:rsid w:val="0089472E"/>
    <w:rsid w:val="008976C6"/>
    <w:rsid w:val="008B49CB"/>
    <w:rsid w:val="008B504D"/>
    <w:rsid w:val="008B5513"/>
    <w:rsid w:val="008C029D"/>
    <w:rsid w:val="008C2483"/>
    <w:rsid w:val="008D1E6F"/>
    <w:rsid w:val="008D2122"/>
    <w:rsid w:val="008E1B97"/>
    <w:rsid w:val="008E2375"/>
    <w:rsid w:val="008E2E6A"/>
    <w:rsid w:val="008E527F"/>
    <w:rsid w:val="008E7808"/>
    <w:rsid w:val="008F1BA3"/>
    <w:rsid w:val="008F2AF2"/>
    <w:rsid w:val="00904BAB"/>
    <w:rsid w:val="00911413"/>
    <w:rsid w:val="009345B9"/>
    <w:rsid w:val="00950436"/>
    <w:rsid w:val="0095612C"/>
    <w:rsid w:val="009741A6"/>
    <w:rsid w:val="00982C76"/>
    <w:rsid w:val="00990DFE"/>
    <w:rsid w:val="009954AE"/>
    <w:rsid w:val="009A7F02"/>
    <w:rsid w:val="009B6CAF"/>
    <w:rsid w:val="009B6ED3"/>
    <w:rsid w:val="009D3D10"/>
    <w:rsid w:val="009E52DE"/>
    <w:rsid w:val="009E7BEB"/>
    <w:rsid w:val="009F3E52"/>
    <w:rsid w:val="00A04C84"/>
    <w:rsid w:val="00A11510"/>
    <w:rsid w:val="00A11A10"/>
    <w:rsid w:val="00A15D88"/>
    <w:rsid w:val="00A23B30"/>
    <w:rsid w:val="00A2703B"/>
    <w:rsid w:val="00A34086"/>
    <w:rsid w:val="00A63CA6"/>
    <w:rsid w:val="00A7538C"/>
    <w:rsid w:val="00A769C8"/>
    <w:rsid w:val="00A905C1"/>
    <w:rsid w:val="00A9574A"/>
    <w:rsid w:val="00AA344C"/>
    <w:rsid w:val="00AA3E6B"/>
    <w:rsid w:val="00AB28DD"/>
    <w:rsid w:val="00AD714D"/>
    <w:rsid w:val="00AE3D25"/>
    <w:rsid w:val="00B001AC"/>
    <w:rsid w:val="00B026F3"/>
    <w:rsid w:val="00B367F5"/>
    <w:rsid w:val="00B6447D"/>
    <w:rsid w:val="00B81888"/>
    <w:rsid w:val="00BA34CE"/>
    <w:rsid w:val="00BB2212"/>
    <w:rsid w:val="00BC01B1"/>
    <w:rsid w:val="00BE6D7E"/>
    <w:rsid w:val="00BF3F72"/>
    <w:rsid w:val="00C14CFC"/>
    <w:rsid w:val="00C33E3B"/>
    <w:rsid w:val="00C34688"/>
    <w:rsid w:val="00C4510A"/>
    <w:rsid w:val="00C53DC6"/>
    <w:rsid w:val="00C546D2"/>
    <w:rsid w:val="00C5595B"/>
    <w:rsid w:val="00C643D7"/>
    <w:rsid w:val="00C7160D"/>
    <w:rsid w:val="00C7435A"/>
    <w:rsid w:val="00C74BE0"/>
    <w:rsid w:val="00C8255F"/>
    <w:rsid w:val="00C830C9"/>
    <w:rsid w:val="00C84BCC"/>
    <w:rsid w:val="00CA0F97"/>
    <w:rsid w:val="00CC025E"/>
    <w:rsid w:val="00CC2435"/>
    <w:rsid w:val="00CC2C53"/>
    <w:rsid w:val="00CC5A40"/>
    <w:rsid w:val="00CD3311"/>
    <w:rsid w:val="00CD6F68"/>
    <w:rsid w:val="00CE02C8"/>
    <w:rsid w:val="00CF638E"/>
    <w:rsid w:val="00D02E95"/>
    <w:rsid w:val="00D04319"/>
    <w:rsid w:val="00D074FE"/>
    <w:rsid w:val="00D20B32"/>
    <w:rsid w:val="00D22F52"/>
    <w:rsid w:val="00D2452F"/>
    <w:rsid w:val="00D24B35"/>
    <w:rsid w:val="00D30CAB"/>
    <w:rsid w:val="00D318F1"/>
    <w:rsid w:val="00D325B2"/>
    <w:rsid w:val="00D421BD"/>
    <w:rsid w:val="00D47109"/>
    <w:rsid w:val="00D733F9"/>
    <w:rsid w:val="00D7550D"/>
    <w:rsid w:val="00D84B72"/>
    <w:rsid w:val="00D85A79"/>
    <w:rsid w:val="00D960A2"/>
    <w:rsid w:val="00DA1867"/>
    <w:rsid w:val="00DA61F1"/>
    <w:rsid w:val="00DD3145"/>
    <w:rsid w:val="00DD68ED"/>
    <w:rsid w:val="00DE3BCE"/>
    <w:rsid w:val="00E21143"/>
    <w:rsid w:val="00E30A45"/>
    <w:rsid w:val="00E403D9"/>
    <w:rsid w:val="00E4198C"/>
    <w:rsid w:val="00E42D5B"/>
    <w:rsid w:val="00E627B3"/>
    <w:rsid w:val="00E65E92"/>
    <w:rsid w:val="00E74EFD"/>
    <w:rsid w:val="00E8730E"/>
    <w:rsid w:val="00E900C2"/>
    <w:rsid w:val="00E9151B"/>
    <w:rsid w:val="00E91A8E"/>
    <w:rsid w:val="00E939F5"/>
    <w:rsid w:val="00E968BA"/>
    <w:rsid w:val="00EA6D23"/>
    <w:rsid w:val="00ED04B6"/>
    <w:rsid w:val="00ED6071"/>
    <w:rsid w:val="00F01856"/>
    <w:rsid w:val="00F16331"/>
    <w:rsid w:val="00F219AA"/>
    <w:rsid w:val="00F26D13"/>
    <w:rsid w:val="00F53112"/>
    <w:rsid w:val="00F5400B"/>
    <w:rsid w:val="00F7008D"/>
    <w:rsid w:val="00F81DB2"/>
    <w:rsid w:val="00F848D2"/>
    <w:rsid w:val="00F87642"/>
    <w:rsid w:val="00FA2773"/>
    <w:rsid w:val="00FD5F4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CD1D0"/>
  <w15:chartTrackingRefBased/>
  <w15:docId w15:val="{6F04BB26-1EB1-4342-945C-0825F0F9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67F5"/>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67F5"/>
    <w:pPr>
      <w:tabs>
        <w:tab w:val="center" w:pos="4536"/>
        <w:tab w:val="right" w:pos="9072"/>
      </w:tabs>
      <w:spacing w:after="0" w:line="240" w:lineRule="auto"/>
    </w:pPr>
  </w:style>
  <w:style w:type="character" w:customStyle="1" w:styleId="HeaderChar">
    <w:name w:val="Header Char"/>
    <w:link w:val="Header"/>
    <w:uiPriority w:val="99"/>
    <w:rsid w:val="00B367F5"/>
    <w:rPr>
      <w:rFonts w:ascii="Calibri" w:eastAsia="Calibri" w:hAnsi="Calibri" w:cs="Times New Roman"/>
    </w:rPr>
  </w:style>
  <w:style w:type="paragraph" w:styleId="Footer">
    <w:name w:val="footer"/>
    <w:basedOn w:val="Normal"/>
    <w:link w:val="FooterChar"/>
    <w:uiPriority w:val="99"/>
    <w:rsid w:val="00B367F5"/>
    <w:pPr>
      <w:tabs>
        <w:tab w:val="center" w:pos="4536"/>
        <w:tab w:val="right" w:pos="9072"/>
      </w:tabs>
      <w:spacing w:after="0" w:line="240" w:lineRule="auto"/>
    </w:pPr>
  </w:style>
  <w:style w:type="character" w:customStyle="1" w:styleId="FooterChar">
    <w:name w:val="Footer Char"/>
    <w:link w:val="Footer"/>
    <w:uiPriority w:val="99"/>
    <w:rsid w:val="00B367F5"/>
    <w:rPr>
      <w:rFonts w:ascii="Calibri" w:eastAsia="Calibri" w:hAnsi="Calibri" w:cs="Times New Roman"/>
    </w:rPr>
  </w:style>
  <w:style w:type="character" w:styleId="Hyperlink">
    <w:name w:val="Hyperlink"/>
    <w:uiPriority w:val="99"/>
    <w:rsid w:val="00B367F5"/>
    <w:rPr>
      <w:rFonts w:cs="Times New Roman"/>
      <w:color w:val="0563C1"/>
      <w:u w:val="single"/>
    </w:rPr>
  </w:style>
  <w:style w:type="paragraph" w:styleId="BalloonText">
    <w:name w:val="Balloon Text"/>
    <w:basedOn w:val="Normal"/>
    <w:link w:val="BalloonTextChar"/>
    <w:uiPriority w:val="99"/>
    <w:semiHidden/>
    <w:unhideWhenUsed/>
    <w:rsid w:val="00A04C8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04C84"/>
    <w:rPr>
      <w:rFonts w:ascii="Segoe UI" w:hAnsi="Segoe UI" w:cs="Segoe UI"/>
      <w:sz w:val="18"/>
      <w:szCs w:val="18"/>
      <w:lang w:eastAsia="en-US"/>
    </w:rPr>
  </w:style>
  <w:style w:type="paragraph" w:styleId="ListParagraph">
    <w:name w:val="List Paragraph"/>
    <w:basedOn w:val="Normal"/>
    <w:uiPriority w:val="34"/>
    <w:qFormat/>
    <w:rsid w:val="00C84BCC"/>
    <w:pPr>
      <w:ind w:left="720"/>
      <w:contextualSpacing/>
    </w:pPr>
  </w:style>
  <w:style w:type="character" w:styleId="UnresolvedMention">
    <w:name w:val="Unresolved Mention"/>
    <w:basedOn w:val="DefaultParagraphFont"/>
    <w:uiPriority w:val="99"/>
    <w:semiHidden/>
    <w:unhideWhenUsed/>
    <w:rsid w:val="008F2AF2"/>
    <w:rPr>
      <w:color w:val="605E5C"/>
      <w:shd w:val="clear" w:color="auto" w:fill="E1DFDD"/>
    </w:rPr>
  </w:style>
  <w:style w:type="table" w:styleId="TableGrid">
    <w:name w:val="Table Grid"/>
    <w:basedOn w:val="TableNormal"/>
    <w:uiPriority w:val="39"/>
    <w:rsid w:val="00D84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C34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53887">
      <w:bodyDiv w:val="1"/>
      <w:marLeft w:val="0"/>
      <w:marRight w:val="0"/>
      <w:marTop w:val="0"/>
      <w:marBottom w:val="0"/>
      <w:divBdr>
        <w:top w:val="none" w:sz="0" w:space="0" w:color="auto"/>
        <w:left w:val="none" w:sz="0" w:space="0" w:color="auto"/>
        <w:bottom w:val="none" w:sz="0" w:space="0" w:color="auto"/>
        <w:right w:val="none" w:sz="0" w:space="0" w:color="auto"/>
      </w:divBdr>
    </w:div>
    <w:div w:id="325784442">
      <w:bodyDiv w:val="1"/>
      <w:marLeft w:val="0"/>
      <w:marRight w:val="0"/>
      <w:marTop w:val="0"/>
      <w:marBottom w:val="0"/>
      <w:divBdr>
        <w:top w:val="none" w:sz="0" w:space="0" w:color="auto"/>
        <w:left w:val="none" w:sz="0" w:space="0" w:color="auto"/>
        <w:bottom w:val="none" w:sz="0" w:space="0" w:color="auto"/>
        <w:right w:val="none" w:sz="0" w:space="0" w:color="auto"/>
      </w:divBdr>
    </w:div>
    <w:div w:id="588199540">
      <w:bodyDiv w:val="1"/>
      <w:marLeft w:val="0"/>
      <w:marRight w:val="0"/>
      <w:marTop w:val="0"/>
      <w:marBottom w:val="0"/>
      <w:divBdr>
        <w:top w:val="none" w:sz="0" w:space="0" w:color="auto"/>
        <w:left w:val="none" w:sz="0" w:space="0" w:color="auto"/>
        <w:bottom w:val="none" w:sz="0" w:space="0" w:color="auto"/>
        <w:right w:val="none" w:sz="0" w:space="0" w:color="auto"/>
      </w:divBdr>
    </w:div>
    <w:div w:id="1001933189">
      <w:bodyDiv w:val="1"/>
      <w:marLeft w:val="0"/>
      <w:marRight w:val="0"/>
      <w:marTop w:val="0"/>
      <w:marBottom w:val="0"/>
      <w:divBdr>
        <w:top w:val="none" w:sz="0" w:space="0" w:color="auto"/>
        <w:left w:val="none" w:sz="0" w:space="0" w:color="auto"/>
        <w:bottom w:val="none" w:sz="0" w:space="0" w:color="auto"/>
        <w:right w:val="none" w:sz="0" w:space="0" w:color="auto"/>
      </w:divBdr>
    </w:div>
    <w:div w:id="1429885114">
      <w:bodyDiv w:val="1"/>
      <w:marLeft w:val="0"/>
      <w:marRight w:val="0"/>
      <w:marTop w:val="0"/>
      <w:marBottom w:val="0"/>
      <w:divBdr>
        <w:top w:val="none" w:sz="0" w:space="0" w:color="auto"/>
        <w:left w:val="none" w:sz="0" w:space="0" w:color="auto"/>
        <w:bottom w:val="none" w:sz="0" w:space="0" w:color="auto"/>
        <w:right w:val="none" w:sz="0" w:space="0" w:color="auto"/>
      </w:divBdr>
    </w:div>
    <w:div w:id="1623995484">
      <w:bodyDiv w:val="1"/>
      <w:marLeft w:val="0"/>
      <w:marRight w:val="0"/>
      <w:marTop w:val="0"/>
      <w:marBottom w:val="0"/>
      <w:divBdr>
        <w:top w:val="none" w:sz="0" w:space="0" w:color="auto"/>
        <w:left w:val="none" w:sz="0" w:space="0" w:color="auto"/>
        <w:bottom w:val="none" w:sz="0" w:space="0" w:color="auto"/>
        <w:right w:val="none" w:sz="0" w:space="0" w:color="auto"/>
      </w:divBdr>
    </w:div>
    <w:div w:id="203877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egiro.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ntegiro.h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ontegiro.hr" TargetMode="External"/><Relationship Id="rId4" Type="http://schemas.openxmlformats.org/officeDocument/2006/relationships/webSettings" Target="webSettings.xml"/><Relationship Id="rId9" Type="http://schemas.openxmlformats.org/officeDocument/2006/relationships/hyperlink" Target="http://www.pula.h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na\Documents\memoradnum.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C:\Users\Lorena\Documents\memoradnum.dot</Template>
  <TotalTime>1</TotalTime>
  <Pages>8</Pages>
  <Words>3495</Words>
  <Characters>19928</Characters>
  <Application>Microsoft Office Word</Application>
  <DocSecurity>0</DocSecurity>
  <Lines>166</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23377</CharactersWithSpaces>
  <SharedDoc>false</SharedDoc>
  <HLinks>
    <vt:vector size="6" baseType="variant">
      <vt:variant>
        <vt:i4>3539016</vt:i4>
      </vt:variant>
      <vt:variant>
        <vt:i4>0</vt:i4>
      </vt:variant>
      <vt:variant>
        <vt:i4>0</vt:i4>
      </vt:variant>
      <vt:variant>
        <vt:i4>5</vt:i4>
      </vt:variant>
      <vt:variant>
        <vt:lpwstr>mailto:monte-giro@pu.t-com.hr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Microsoft Office User</cp:lastModifiedBy>
  <cp:revision>3</cp:revision>
  <cp:lastPrinted>2023-02-23T12:33:00Z</cp:lastPrinted>
  <dcterms:created xsi:type="dcterms:W3CDTF">2026-07-28T13:36:00Z</dcterms:created>
  <dcterms:modified xsi:type="dcterms:W3CDTF">2026-07-28T13:37:00Z</dcterms:modified>
</cp:coreProperties>
</file>